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B52" w:rsidRDefault="006D7B52">
      <w:pPr>
        <w:rPr>
          <w:rFonts w:hint="cs"/>
          <w:rtl/>
          <w:lang w:bidi="fa-IR"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48667E" w:rsidRPr="00B115E5" w:rsidRDefault="0048667E" w:rsidP="00B8670E">
      <w:pPr>
        <w:jc w:val="center"/>
        <w:rPr>
          <w:rFonts w:cs="B Titr"/>
          <w:b/>
          <w:bCs/>
          <w:sz w:val="40"/>
          <w:szCs w:val="40"/>
          <w:rtl/>
        </w:rPr>
      </w:pPr>
      <w:r w:rsidRPr="00B115E5">
        <w:rPr>
          <w:rFonts w:cs="B Titr" w:hint="cs"/>
          <w:b/>
          <w:bCs/>
          <w:sz w:val="40"/>
          <w:szCs w:val="40"/>
          <w:rtl/>
        </w:rPr>
        <w:t xml:space="preserve">بانک خون  </w:t>
      </w:r>
    </w:p>
    <w:p w:rsidR="00B8670E" w:rsidRDefault="00B8670E" w:rsidP="00B8670E">
      <w:pPr>
        <w:jc w:val="center"/>
        <w:rPr>
          <w:rFonts w:cs="B Titr"/>
          <w:b/>
          <w:bCs/>
          <w:sz w:val="40"/>
          <w:szCs w:val="40"/>
          <w:rtl/>
        </w:rPr>
      </w:pPr>
      <w:r w:rsidRPr="00B115E5">
        <w:rPr>
          <w:rFonts w:cs="B Titr" w:hint="cs"/>
          <w:b/>
          <w:bCs/>
          <w:sz w:val="40"/>
          <w:szCs w:val="40"/>
          <w:rtl/>
        </w:rPr>
        <w:t>عنوان سند : دستورالعمل</w:t>
      </w:r>
    </w:p>
    <w:p w:rsidR="00B115E5" w:rsidRPr="00B115E5" w:rsidRDefault="00B115E5" w:rsidP="00B8670E">
      <w:pPr>
        <w:jc w:val="center"/>
        <w:rPr>
          <w:rFonts w:cs="B Titr"/>
          <w:b/>
          <w:bCs/>
          <w:sz w:val="40"/>
          <w:szCs w:val="40"/>
          <w:rtl/>
        </w:rPr>
      </w:pPr>
    </w:p>
    <w:p w:rsidR="00B8670E" w:rsidRPr="00B115E5" w:rsidRDefault="00B8670E" w:rsidP="00E30200">
      <w:pPr>
        <w:spacing w:line="360" w:lineRule="auto"/>
        <w:jc w:val="center"/>
        <w:rPr>
          <w:rFonts w:cs="B Titr"/>
          <w:b/>
          <w:bCs/>
          <w:sz w:val="48"/>
          <w:szCs w:val="48"/>
          <w:rtl/>
        </w:rPr>
      </w:pPr>
      <w:r w:rsidRPr="00B115E5">
        <w:rPr>
          <w:rFonts w:cs="B Titr" w:hint="cs"/>
          <w:b/>
          <w:bCs/>
          <w:sz w:val="48"/>
          <w:szCs w:val="48"/>
          <w:rtl/>
        </w:rPr>
        <w:t>موضوع:</w:t>
      </w:r>
      <w:r w:rsidR="00E30200" w:rsidRPr="00E30200">
        <w:rPr>
          <w:rFonts w:cs="B Titr" w:hint="cs"/>
          <w:b/>
          <w:bCs/>
          <w:sz w:val="48"/>
          <w:szCs w:val="48"/>
          <w:rtl/>
        </w:rPr>
        <w:t xml:space="preserve"> حمل و نقل فرآورده های خونی</w:t>
      </w:r>
      <w:r w:rsidR="00E30200" w:rsidRPr="00415B3A">
        <w:rPr>
          <w:rFonts w:hint="cs"/>
          <w:b/>
          <w:bCs/>
          <w:sz w:val="48"/>
          <w:szCs w:val="48"/>
          <w:rtl/>
        </w:rPr>
        <w:t xml:space="preserve"> </w:t>
      </w:r>
    </w:p>
    <w:p w:rsidR="00B8670E" w:rsidRPr="00456988" w:rsidRDefault="00B8670E" w:rsidP="00B8670E">
      <w:pPr>
        <w:jc w:val="center"/>
        <w:rPr>
          <w:rFonts w:cs="Ardakanian Mitra"/>
          <w:b/>
          <w:bCs/>
          <w:sz w:val="36"/>
          <w:szCs w:val="38"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B115E5">
      <w:pPr>
        <w:spacing w:line="360" w:lineRule="auto"/>
        <w:rPr>
          <w:rFonts w:hint="cs"/>
          <w:b/>
          <w:bCs/>
          <w:sz w:val="40"/>
          <w:szCs w:val="40"/>
          <w:rtl/>
        </w:rPr>
      </w:pPr>
    </w:p>
    <w:p w:rsidR="008A4139" w:rsidRDefault="008A4139" w:rsidP="00B115E5">
      <w:pPr>
        <w:spacing w:line="360" w:lineRule="auto"/>
        <w:rPr>
          <w:b/>
          <w:bCs/>
          <w:sz w:val="40"/>
          <w:szCs w:val="40"/>
          <w:rtl/>
        </w:rPr>
      </w:pPr>
    </w:p>
    <w:p w:rsidR="00E30200" w:rsidRDefault="00E30200" w:rsidP="00B115E5">
      <w:pPr>
        <w:spacing w:line="360" w:lineRule="auto"/>
        <w:rPr>
          <w:b/>
          <w:bCs/>
          <w:sz w:val="40"/>
          <w:szCs w:val="40"/>
          <w:rtl/>
        </w:rPr>
      </w:pPr>
    </w:p>
    <w:p w:rsidR="00B8670E" w:rsidRPr="001F46FF" w:rsidRDefault="0048667E" w:rsidP="004B0523">
      <w:pPr>
        <w:tabs>
          <w:tab w:val="left" w:pos="3210"/>
        </w:tabs>
        <w:spacing w:line="276" w:lineRule="auto"/>
        <w:rPr>
          <w:rFonts w:cs="B Titr"/>
          <w:b/>
          <w:bCs/>
          <w:sz w:val="40"/>
          <w:szCs w:val="40"/>
          <w:rtl/>
        </w:rPr>
      </w:pPr>
      <w:r w:rsidRPr="001F46FF">
        <w:rPr>
          <w:rFonts w:cs="B Titr" w:hint="cs"/>
          <w:b/>
          <w:bCs/>
          <w:sz w:val="40"/>
          <w:szCs w:val="40"/>
          <w:rtl/>
        </w:rPr>
        <w:t>شماره مدرک :</w:t>
      </w:r>
      <w:r w:rsidR="004B0523" w:rsidRPr="004B0523">
        <w:t xml:space="preserve"> </w:t>
      </w:r>
      <w:r w:rsidR="004B0523" w:rsidRPr="004B0523">
        <w:rPr>
          <w:rFonts w:cs="B Nazanin"/>
          <w:b/>
          <w:bCs/>
          <w:sz w:val="40"/>
          <w:szCs w:val="40"/>
        </w:rPr>
        <w:t>MD-LBB-14-WI-02</w:t>
      </w:r>
    </w:p>
    <w:p w:rsidR="0048667E" w:rsidRPr="001F46FF" w:rsidRDefault="0048667E" w:rsidP="0010377D">
      <w:pPr>
        <w:spacing w:line="276" w:lineRule="auto"/>
        <w:rPr>
          <w:rFonts w:cs="B Titr"/>
          <w:b/>
          <w:bCs/>
          <w:sz w:val="40"/>
          <w:szCs w:val="40"/>
          <w:rtl/>
        </w:rPr>
      </w:pPr>
      <w:r w:rsidRPr="001F46FF">
        <w:rPr>
          <w:rFonts w:cs="B Titr" w:hint="cs"/>
          <w:b/>
          <w:bCs/>
          <w:sz w:val="40"/>
          <w:szCs w:val="40"/>
          <w:rtl/>
        </w:rPr>
        <w:t>تعداد صفحات :</w:t>
      </w:r>
      <w:r w:rsidR="001F46FF">
        <w:rPr>
          <w:rFonts w:cs="B Titr" w:hint="cs"/>
          <w:b/>
          <w:bCs/>
          <w:sz w:val="40"/>
          <w:szCs w:val="40"/>
          <w:rtl/>
          <w:lang w:bidi="fa-IR"/>
        </w:rPr>
        <w:t xml:space="preserve"> </w:t>
      </w:r>
      <w:r w:rsidRPr="001F46FF">
        <w:rPr>
          <w:rFonts w:cs="B Titr" w:hint="cs"/>
          <w:b/>
          <w:bCs/>
          <w:sz w:val="40"/>
          <w:szCs w:val="40"/>
          <w:rtl/>
        </w:rPr>
        <w:t xml:space="preserve"> </w:t>
      </w:r>
      <w:r w:rsidR="0010377D">
        <w:rPr>
          <w:rFonts w:cs="B Nazanin" w:hint="cs"/>
          <w:b/>
          <w:bCs/>
          <w:sz w:val="40"/>
          <w:szCs w:val="40"/>
          <w:rtl/>
        </w:rPr>
        <w:t>6</w:t>
      </w:r>
    </w:p>
    <w:p w:rsidR="00B8670E" w:rsidRDefault="00B8670E" w:rsidP="00D04665">
      <w:pPr>
        <w:tabs>
          <w:tab w:val="left" w:pos="5925"/>
          <w:tab w:val="left" w:pos="7815"/>
        </w:tabs>
        <w:spacing w:line="276" w:lineRule="auto"/>
        <w:rPr>
          <w:b/>
          <w:bCs/>
          <w:sz w:val="40"/>
          <w:szCs w:val="40"/>
          <w:rtl/>
        </w:rPr>
      </w:pPr>
      <w:r w:rsidRPr="001F46FF">
        <w:rPr>
          <w:rFonts w:ascii="Arabic Transparent" w:hAnsi="Arabic Transparent" w:cs="B Titr" w:hint="cs"/>
          <w:b/>
          <w:bCs/>
          <w:sz w:val="40"/>
          <w:szCs w:val="40"/>
          <w:rtl/>
        </w:rPr>
        <w:t>تاریخ بازنگری :</w:t>
      </w:r>
      <w:r w:rsidR="001F46FF">
        <w:rPr>
          <w:rFonts w:ascii="Arabic Transparent" w:hAnsi="Arabic Transparent" w:cs="B Titr" w:hint="cs"/>
          <w:b/>
          <w:bCs/>
          <w:sz w:val="40"/>
          <w:szCs w:val="40"/>
          <w:rtl/>
        </w:rPr>
        <w:t xml:space="preserve"> </w:t>
      </w:r>
      <w:r w:rsidR="005A0F05" w:rsidRPr="003434D6">
        <w:rPr>
          <w:rFonts w:ascii="Arabic Transparent" w:hAnsi="Arabic Transparent" w:cs="B Nazanin" w:hint="cs"/>
          <w:b/>
          <w:bCs/>
          <w:sz w:val="40"/>
          <w:szCs w:val="40"/>
          <w:rtl/>
        </w:rPr>
        <w:t>30/6/94</w:t>
      </w:r>
      <w:r>
        <w:rPr>
          <w:b/>
          <w:bCs/>
          <w:sz w:val="40"/>
          <w:szCs w:val="40"/>
          <w:rtl/>
        </w:rPr>
        <w:tab/>
      </w: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9A38C8">
      <w:pPr>
        <w:tabs>
          <w:tab w:val="left" w:pos="1125"/>
        </w:tabs>
        <w:spacing w:line="360" w:lineRule="auto"/>
        <w:rPr>
          <w:b/>
          <w:bCs/>
          <w:sz w:val="40"/>
          <w:szCs w:val="40"/>
          <w:rtl/>
        </w:rPr>
      </w:pPr>
    </w:p>
    <w:p w:rsidR="00C03F65" w:rsidRDefault="009A38C8" w:rsidP="009A38C8">
      <w:pPr>
        <w:tabs>
          <w:tab w:val="left" w:pos="1215"/>
        </w:tabs>
        <w:spacing w:line="360" w:lineRule="auto"/>
        <w:rPr>
          <w:b/>
          <w:bCs/>
          <w:sz w:val="40"/>
          <w:szCs w:val="40"/>
          <w:rtl/>
        </w:rPr>
      </w:pPr>
      <w:r>
        <w:rPr>
          <w:b/>
          <w:bCs/>
          <w:sz w:val="40"/>
          <w:szCs w:val="40"/>
          <w:rtl/>
        </w:rPr>
        <w:tab/>
      </w: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C41DCF" w:rsidRPr="00E30200" w:rsidRDefault="00C41DCF" w:rsidP="00E30200">
      <w:pPr>
        <w:pStyle w:val="ListParagraph"/>
        <w:spacing w:line="360" w:lineRule="auto"/>
        <w:ind w:left="90"/>
        <w:jc w:val="center"/>
        <w:rPr>
          <w:rFonts w:cs="B Titr"/>
          <w:b/>
          <w:bCs/>
          <w:sz w:val="40"/>
          <w:szCs w:val="40"/>
          <w:rtl/>
        </w:rPr>
      </w:pPr>
      <w:r w:rsidRPr="00E30200">
        <w:rPr>
          <w:rFonts w:cs="B Titr" w:hint="cs"/>
          <w:b/>
          <w:bCs/>
          <w:sz w:val="40"/>
          <w:szCs w:val="40"/>
          <w:rtl/>
        </w:rPr>
        <w:t>حمل و نقل فرآورده های خونی</w:t>
      </w:r>
    </w:p>
    <w:p w:rsidR="00580194" w:rsidRDefault="00F476B5" w:rsidP="00E3058C">
      <w:pPr>
        <w:pStyle w:val="ListParagraph"/>
        <w:ind w:left="0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    </w:t>
      </w:r>
      <w:r w:rsidR="007D1668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 </w:t>
      </w:r>
      <w:r w:rsidR="00C41DCF" w:rsidRPr="00E16A47">
        <w:rPr>
          <w:rFonts w:cs="B Nazanin" w:hint="cs"/>
          <w:sz w:val="28"/>
          <w:szCs w:val="28"/>
          <w:rtl/>
        </w:rPr>
        <w:t>حمل ونقل خون و فرآورده های آن یکی از مراحل مهم برای حفظ کیفیت خون مورد نیاز بیماران است و شامل ارسال آن از پخش خون سازمان انتقال خون به بانک خون بیمارستان است .</w:t>
      </w:r>
    </w:p>
    <w:p w:rsidR="00DE4BB3" w:rsidRDefault="00580194" w:rsidP="00DE4BB3">
      <w:pPr>
        <w:pStyle w:val="ListParagraph"/>
        <w:ind w:left="0"/>
        <w:jc w:val="both"/>
        <w:rPr>
          <w:rStyle w:val="classdata"/>
          <w:rFonts w:ascii="Tahoma" w:hAnsi="Tahoma" w:cs="B Nazanin"/>
          <w:sz w:val="28"/>
          <w:szCs w:val="28"/>
          <w:rtl/>
        </w:rPr>
      </w:pPr>
      <w:r w:rsidRPr="00580194">
        <w:rPr>
          <w:rStyle w:val="classdata"/>
          <w:rFonts w:ascii="Tahoma" w:hAnsi="Tahoma" w:cs="B Nazanin"/>
          <w:sz w:val="28"/>
          <w:szCs w:val="28"/>
          <w:rtl/>
        </w:rPr>
        <w:t>فرم درخواست تحويل خون و فرآورده هاي مختلف آن از پايگاه انتقال خون</w:t>
      </w:r>
      <w:r>
        <w:rPr>
          <w:rStyle w:val="classdata"/>
          <w:rFonts w:ascii="Tahoma" w:hAnsi="Tahoma" w:cs="B Nazanin" w:hint="cs"/>
          <w:sz w:val="28"/>
          <w:szCs w:val="28"/>
          <w:rtl/>
        </w:rPr>
        <w:t>،</w:t>
      </w:r>
      <w:r w:rsidRPr="00580194">
        <w:rPr>
          <w:rStyle w:val="classdata"/>
          <w:rFonts w:ascii="Tahoma" w:hAnsi="Tahoma" w:cs="B Nazanin"/>
          <w:sz w:val="28"/>
          <w:szCs w:val="28"/>
          <w:rtl/>
        </w:rPr>
        <w:t xml:space="preserve"> بايد توسط پرسنل واحد بانك خون بيمارستان تكميل و به پخش خون پايگاه مربوطه ارسال شود</w:t>
      </w:r>
      <w:r w:rsidRPr="00580194">
        <w:rPr>
          <w:rStyle w:val="classdata"/>
          <w:rFonts w:ascii="Tahoma" w:hAnsi="Tahoma" w:cs="B Nazanin"/>
          <w:sz w:val="28"/>
          <w:szCs w:val="28"/>
        </w:rPr>
        <w:t xml:space="preserve"> .</w:t>
      </w:r>
      <w:r w:rsidRPr="00580194">
        <w:rPr>
          <w:rFonts w:ascii="Tahoma" w:hAnsi="Tahoma" w:cs="B Nazanin"/>
          <w:sz w:val="28"/>
          <w:szCs w:val="28"/>
        </w:rPr>
        <w:br/>
      </w:r>
      <w:r w:rsidRPr="00580194">
        <w:rPr>
          <w:rStyle w:val="classdata"/>
          <w:rFonts w:ascii="Tahoma" w:hAnsi="Tahoma" w:cs="B Nazanin"/>
          <w:sz w:val="28"/>
          <w:szCs w:val="28"/>
          <w:rtl/>
        </w:rPr>
        <w:t xml:space="preserve">حمل و نقل خون و فرآورده هاي خوني بايد توسط وسيله نقليه مجهز به وسايل ضروري براي حمل و نقل فرآورده هاي خون و بوسيله افراد آموزش ديده داراي كارت شناسائي و در كمترين زمان ممكن انجام پذيرد </w:t>
      </w:r>
    </w:p>
    <w:p w:rsidR="00580194" w:rsidRPr="00580194" w:rsidRDefault="00580194" w:rsidP="00DE4BB3">
      <w:pPr>
        <w:pStyle w:val="ListParagraph"/>
        <w:ind w:left="0"/>
        <w:jc w:val="both"/>
        <w:rPr>
          <w:rFonts w:cs="B Nazanin"/>
          <w:sz w:val="28"/>
          <w:szCs w:val="28"/>
          <w:rtl/>
        </w:rPr>
      </w:pPr>
      <w:r w:rsidRPr="00580194">
        <w:rPr>
          <w:rStyle w:val="classdata"/>
          <w:rFonts w:ascii="Tahoma" w:hAnsi="Tahoma" w:cs="B Nazanin"/>
          <w:sz w:val="28"/>
          <w:szCs w:val="28"/>
          <w:rtl/>
        </w:rPr>
        <w:t>( صدور كارت توسط مدير مركز درماني و آموزش توسط سازمان انتقال خون انجام مي گيرد</w:t>
      </w:r>
      <w:r w:rsidR="00DE4BB3">
        <w:rPr>
          <w:rStyle w:val="classdata"/>
          <w:rFonts w:ascii="Tahoma" w:hAnsi="Tahoma" w:cs="B Nazanin" w:hint="cs"/>
          <w:sz w:val="28"/>
          <w:szCs w:val="28"/>
          <w:rtl/>
        </w:rPr>
        <w:t>)</w:t>
      </w:r>
    </w:p>
    <w:p w:rsidR="00C41DCF" w:rsidRPr="00E16A47" w:rsidRDefault="00C41DCF" w:rsidP="00E3058C">
      <w:pPr>
        <w:pStyle w:val="ListParagraph"/>
        <w:ind w:left="0"/>
        <w:jc w:val="both"/>
        <w:rPr>
          <w:rFonts w:cs="B Nazanin"/>
          <w:sz w:val="28"/>
          <w:szCs w:val="28"/>
          <w:rtl/>
        </w:rPr>
      </w:pPr>
      <w:r w:rsidRPr="00E16A47">
        <w:rPr>
          <w:rFonts w:cs="B Nazanin" w:hint="cs"/>
          <w:sz w:val="28"/>
          <w:szCs w:val="28"/>
          <w:rtl/>
        </w:rPr>
        <w:t xml:space="preserve"> به این منظور نکات زیر حائز اهمیت است :</w:t>
      </w:r>
    </w:p>
    <w:p w:rsidR="00C41DCF" w:rsidRPr="00E16A47" w:rsidRDefault="00C41DCF" w:rsidP="00E3058C">
      <w:pPr>
        <w:pStyle w:val="ListParagraph"/>
        <w:numPr>
          <w:ilvl w:val="0"/>
          <w:numId w:val="6"/>
        </w:numPr>
        <w:jc w:val="both"/>
        <w:rPr>
          <w:rFonts w:cs="B Nazanin"/>
          <w:sz w:val="28"/>
          <w:szCs w:val="28"/>
        </w:rPr>
      </w:pPr>
      <w:r w:rsidRPr="00E16A47">
        <w:rPr>
          <w:rFonts w:cs="B Nazanin" w:hint="cs"/>
          <w:sz w:val="28"/>
          <w:szCs w:val="28"/>
          <w:rtl/>
        </w:rPr>
        <w:t>بسته بندی مناسب فرآورده</w:t>
      </w:r>
      <w:r w:rsidR="0010777E">
        <w:rPr>
          <w:rFonts w:cs="B Nazanin" w:hint="cs"/>
          <w:sz w:val="28"/>
          <w:szCs w:val="28"/>
          <w:rtl/>
        </w:rPr>
        <w:t xml:space="preserve"> </w:t>
      </w:r>
      <w:r w:rsidRPr="00E16A47">
        <w:rPr>
          <w:rFonts w:cs="B Nazanin" w:hint="cs"/>
          <w:sz w:val="28"/>
          <w:szCs w:val="28"/>
          <w:rtl/>
        </w:rPr>
        <w:t>ها</w:t>
      </w:r>
    </w:p>
    <w:p w:rsidR="00C41DCF" w:rsidRPr="00E16A47" w:rsidRDefault="00C41DCF" w:rsidP="00E3058C">
      <w:pPr>
        <w:pStyle w:val="ListParagraph"/>
        <w:numPr>
          <w:ilvl w:val="0"/>
          <w:numId w:val="6"/>
        </w:numPr>
        <w:jc w:val="both"/>
        <w:rPr>
          <w:rFonts w:cs="B Nazanin"/>
          <w:sz w:val="28"/>
          <w:szCs w:val="28"/>
        </w:rPr>
      </w:pPr>
      <w:r w:rsidRPr="00E16A47">
        <w:rPr>
          <w:rFonts w:cs="B Nazanin" w:hint="cs"/>
          <w:sz w:val="28"/>
          <w:szCs w:val="28"/>
          <w:rtl/>
        </w:rPr>
        <w:t>حفظ زنجیرۀ سرد ( از طریق پایش دما و سیستم سرمایشی مناسب ، حمل ونقل از طریق راه</w:t>
      </w:r>
      <w:r w:rsidR="00A43584">
        <w:rPr>
          <w:rFonts w:cs="B Nazanin" w:hint="cs"/>
          <w:sz w:val="28"/>
          <w:szCs w:val="28"/>
          <w:rtl/>
        </w:rPr>
        <w:t xml:space="preserve"> </w:t>
      </w:r>
      <w:r w:rsidRPr="00E16A47">
        <w:rPr>
          <w:rFonts w:cs="B Nazanin" w:hint="cs"/>
          <w:sz w:val="28"/>
          <w:szCs w:val="28"/>
          <w:rtl/>
        </w:rPr>
        <w:t>های ارتباطی مناسب و به حداقل رساندن مدت زمان حمل )</w:t>
      </w:r>
    </w:p>
    <w:p w:rsidR="00C41DCF" w:rsidRDefault="00C41DCF" w:rsidP="00E3058C">
      <w:pPr>
        <w:pStyle w:val="ListParagraph"/>
        <w:numPr>
          <w:ilvl w:val="0"/>
          <w:numId w:val="6"/>
        </w:numPr>
        <w:jc w:val="both"/>
        <w:rPr>
          <w:rFonts w:cs="B Nazanin"/>
          <w:sz w:val="28"/>
          <w:szCs w:val="28"/>
        </w:rPr>
      </w:pPr>
      <w:r w:rsidRPr="00E16A47">
        <w:rPr>
          <w:rFonts w:cs="B Nazanin" w:hint="cs"/>
          <w:sz w:val="28"/>
          <w:szCs w:val="28"/>
          <w:rtl/>
        </w:rPr>
        <w:t>آموزش مناسب پرسنل در مورد چگونگی حمل ونقل خون</w:t>
      </w:r>
    </w:p>
    <w:p w:rsidR="00A43584" w:rsidRPr="00A43584" w:rsidRDefault="00A43584" w:rsidP="00A43584">
      <w:pPr>
        <w:ind w:left="567"/>
        <w:rPr>
          <w:rFonts w:cs="B Nazanin"/>
          <w:sz w:val="28"/>
          <w:szCs w:val="28"/>
        </w:rPr>
      </w:pPr>
    </w:p>
    <w:p w:rsidR="00C41DCF" w:rsidRPr="00AB7D97" w:rsidRDefault="00C41DCF" w:rsidP="00E16A47">
      <w:pPr>
        <w:pStyle w:val="ListParagraph"/>
        <w:ind w:left="0"/>
        <w:rPr>
          <w:rFonts w:cs="B Titr"/>
          <w:b/>
          <w:bCs/>
          <w:sz w:val="28"/>
          <w:szCs w:val="28"/>
          <w:rtl/>
        </w:rPr>
      </w:pPr>
      <w:r w:rsidRPr="00AB7D97">
        <w:rPr>
          <w:rFonts w:cs="B Titr" w:hint="cs"/>
          <w:b/>
          <w:bCs/>
          <w:sz w:val="28"/>
          <w:szCs w:val="28"/>
          <w:rtl/>
        </w:rPr>
        <w:t xml:space="preserve">1 ) حمل و نقل خون کامل و </w:t>
      </w:r>
      <w:r w:rsidRPr="00AB7D97">
        <w:rPr>
          <w:rFonts w:cs="B Titr"/>
          <w:b/>
          <w:bCs/>
          <w:sz w:val="28"/>
          <w:szCs w:val="28"/>
        </w:rPr>
        <w:t>Packed cell</w:t>
      </w:r>
      <w:r w:rsidRPr="00AB7D97">
        <w:rPr>
          <w:rFonts w:cs="B Titr" w:hint="cs"/>
          <w:b/>
          <w:bCs/>
          <w:sz w:val="28"/>
          <w:szCs w:val="28"/>
          <w:rtl/>
        </w:rPr>
        <w:t xml:space="preserve"> ( فرآورده های </w:t>
      </w:r>
      <w:r w:rsidRPr="00AB7D97">
        <w:rPr>
          <w:rFonts w:cs="B Titr"/>
          <w:b/>
          <w:bCs/>
          <w:sz w:val="28"/>
          <w:szCs w:val="28"/>
        </w:rPr>
        <w:t xml:space="preserve">RBC </w:t>
      </w:r>
      <w:r w:rsidRPr="00AB7D97">
        <w:rPr>
          <w:rFonts w:cs="B Titr" w:hint="cs"/>
          <w:b/>
          <w:bCs/>
          <w:sz w:val="28"/>
          <w:szCs w:val="28"/>
          <w:rtl/>
        </w:rPr>
        <w:t xml:space="preserve"> ) :</w:t>
      </w:r>
    </w:p>
    <w:p w:rsidR="00C41DCF" w:rsidRPr="00E16A47" w:rsidRDefault="00C41DCF" w:rsidP="00E3058C">
      <w:pPr>
        <w:pStyle w:val="ListParagraph"/>
        <w:jc w:val="both"/>
        <w:rPr>
          <w:rFonts w:cs="B Nazanin"/>
          <w:sz w:val="28"/>
          <w:szCs w:val="28"/>
          <w:rtl/>
        </w:rPr>
      </w:pPr>
      <w:r w:rsidRPr="00E16A47">
        <w:rPr>
          <w:rFonts w:cs="B Nazanin" w:hint="cs"/>
          <w:sz w:val="28"/>
          <w:szCs w:val="28"/>
          <w:rtl/>
        </w:rPr>
        <w:t xml:space="preserve">1-1 ) کلیّۀ  فرآوده های  خونی  حاوی </w:t>
      </w:r>
      <w:r w:rsidRPr="00E16A47">
        <w:rPr>
          <w:rFonts w:cs="B Nazanin"/>
          <w:sz w:val="28"/>
          <w:szCs w:val="28"/>
        </w:rPr>
        <w:t>RBC</w:t>
      </w:r>
      <w:r w:rsidRPr="00E16A47">
        <w:rPr>
          <w:rFonts w:cs="B Nazanin" w:hint="cs"/>
          <w:sz w:val="28"/>
          <w:szCs w:val="28"/>
          <w:rtl/>
        </w:rPr>
        <w:t xml:space="preserve">  در طول  انتقال  باید  در  دمای    </w:t>
      </w:r>
      <w:r w:rsidRPr="00E16A47">
        <w:rPr>
          <w:rFonts w:cs="B Nazanin"/>
          <w:sz w:val="28"/>
          <w:szCs w:val="28"/>
          <w:vertAlign w:val="superscript"/>
        </w:rPr>
        <w:t>C</w:t>
      </w:r>
      <w:r w:rsidRPr="00E16A47">
        <w:rPr>
          <w:sz w:val="28"/>
          <w:szCs w:val="28"/>
          <w:rtl/>
        </w:rPr>
        <w:t>°</w:t>
      </w:r>
      <w:r w:rsidRPr="00E16A47">
        <w:rPr>
          <w:rFonts w:cs="B Nazanin" w:hint="cs"/>
          <w:sz w:val="28"/>
          <w:szCs w:val="28"/>
          <w:rtl/>
        </w:rPr>
        <w:t xml:space="preserve"> 10 - </w:t>
      </w:r>
      <w:r w:rsidRPr="00E16A47">
        <w:rPr>
          <w:rFonts w:cs="B Nazanin"/>
          <w:sz w:val="28"/>
          <w:szCs w:val="28"/>
          <w:vertAlign w:val="superscript"/>
        </w:rPr>
        <w:t>C</w:t>
      </w:r>
      <w:r w:rsidRPr="00E16A47">
        <w:rPr>
          <w:sz w:val="28"/>
          <w:szCs w:val="28"/>
          <w:rtl/>
        </w:rPr>
        <w:t>°</w:t>
      </w:r>
      <w:r w:rsidRPr="00E16A47">
        <w:rPr>
          <w:rFonts w:cs="B Nazanin" w:hint="cs"/>
          <w:sz w:val="28"/>
          <w:szCs w:val="28"/>
          <w:rtl/>
        </w:rPr>
        <w:t xml:space="preserve">1 نگهداری شوند تا قابلیت زنده ماندن </w:t>
      </w:r>
      <w:r w:rsidRPr="00E16A47">
        <w:rPr>
          <w:rFonts w:cs="B Nazanin"/>
          <w:sz w:val="28"/>
          <w:szCs w:val="28"/>
        </w:rPr>
        <w:t xml:space="preserve">RBC </w:t>
      </w:r>
      <w:r w:rsidRPr="00E16A47">
        <w:rPr>
          <w:rFonts w:cs="B Nazanin" w:hint="cs"/>
          <w:sz w:val="28"/>
          <w:szCs w:val="28"/>
          <w:rtl/>
        </w:rPr>
        <w:t xml:space="preserve"> حفظ شود .</w:t>
      </w:r>
    </w:p>
    <w:p w:rsidR="00C41DCF" w:rsidRDefault="00C41DCF" w:rsidP="00E3058C">
      <w:pPr>
        <w:pStyle w:val="ListParagraph"/>
        <w:jc w:val="both"/>
        <w:rPr>
          <w:rFonts w:cs="B Nazanin"/>
          <w:sz w:val="28"/>
          <w:szCs w:val="28"/>
          <w:rtl/>
        </w:rPr>
      </w:pPr>
      <w:r w:rsidRPr="00E16A47">
        <w:rPr>
          <w:rFonts w:cs="B Nazanin" w:hint="cs"/>
          <w:sz w:val="28"/>
          <w:szCs w:val="28"/>
          <w:rtl/>
        </w:rPr>
        <w:t xml:space="preserve">1-2 ) جهت نگهداری محدودۀ دمایی  </w:t>
      </w:r>
      <w:r w:rsidRPr="00E16A47">
        <w:rPr>
          <w:rFonts w:cs="B Nazanin"/>
          <w:sz w:val="28"/>
          <w:szCs w:val="28"/>
          <w:vertAlign w:val="superscript"/>
        </w:rPr>
        <w:t>C</w:t>
      </w:r>
      <w:r w:rsidRPr="00E16A47">
        <w:rPr>
          <w:sz w:val="28"/>
          <w:szCs w:val="28"/>
          <w:rtl/>
        </w:rPr>
        <w:t>°</w:t>
      </w:r>
      <w:r w:rsidRPr="00E16A47">
        <w:rPr>
          <w:rFonts w:cs="B Nazanin" w:hint="cs"/>
          <w:sz w:val="28"/>
          <w:szCs w:val="28"/>
          <w:rtl/>
        </w:rPr>
        <w:t xml:space="preserve"> 10 - </w:t>
      </w:r>
      <w:r w:rsidRPr="00E16A47">
        <w:rPr>
          <w:rFonts w:cs="B Nazanin"/>
          <w:sz w:val="28"/>
          <w:szCs w:val="28"/>
          <w:vertAlign w:val="superscript"/>
        </w:rPr>
        <w:t>C</w:t>
      </w:r>
      <w:r w:rsidRPr="00E16A47">
        <w:rPr>
          <w:sz w:val="28"/>
          <w:szCs w:val="28"/>
          <w:rtl/>
        </w:rPr>
        <w:t>°</w:t>
      </w:r>
      <w:r w:rsidRPr="00E16A47">
        <w:rPr>
          <w:rFonts w:cs="B Nazanin" w:hint="cs"/>
          <w:sz w:val="28"/>
          <w:szCs w:val="28"/>
          <w:rtl/>
        </w:rPr>
        <w:t>1 از یخ مرطوب یا کیسه های یخ استفاده شود .</w:t>
      </w:r>
    </w:p>
    <w:p w:rsidR="000A6D5F" w:rsidRDefault="000A6D5F" w:rsidP="00E3058C">
      <w:pPr>
        <w:pStyle w:val="ListParagraph"/>
        <w:jc w:val="both"/>
        <w:rPr>
          <w:rFonts w:cs="B Nazanin"/>
          <w:sz w:val="28"/>
          <w:szCs w:val="28"/>
          <w:rtl/>
        </w:rPr>
      </w:pPr>
    </w:p>
    <w:p w:rsidR="000A6D5F" w:rsidRDefault="000A6D5F" w:rsidP="00E3058C">
      <w:pPr>
        <w:pStyle w:val="ListParagraph"/>
        <w:jc w:val="both"/>
        <w:rPr>
          <w:rFonts w:cs="B Nazanin"/>
          <w:sz w:val="28"/>
          <w:szCs w:val="28"/>
          <w:rtl/>
        </w:rPr>
      </w:pPr>
    </w:p>
    <w:p w:rsidR="000A6D5F" w:rsidRDefault="000A6D5F" w:rsidP="00E3058C">
      <w:pPr>
        <w:pStyle w:val="ListParagraph"/>
        <w:jc w:val="both"/>
        <w:rPr>
          <w:rFonts w:cs="B Nazanin"/>
          <w:sz w:val="28"/>
          <w:szCs w:val="28"/>
          <w:rtl/>
        </w:rPr>
      </w:pPr>
    </w:p>
    <w:p w:rsidR="000A6D5F" w:rsidRDefault="000A6D5F" w:rsidP="00E3058C">
      <w:pPr>
        <w:pStyle w:val="ListParagraph"/>
        <w:jc w:val="both"/>
        <w:rPr>
          <w:rFonts w:cs="B Nazanin"/>
          <w:sz w:val="28"/>
          <w:szCs w:val="28"/>
          <w:rtl/>
        </w:rPr>
      </w:pPr>
    </w:p>
    <w:p w:rsidR="000A6D5F" w:rsidRDefault="000A6D5F" w:rsidP="00E3058C">
      <w:pPr>
        <w:pStyle w:val="ListParagraph"/>
        <w:jc w:val="both"/>
        <w:rPr>
          <w:rFonts w:cs="B Nazanin"/>
          <w:sz w:val="28"/>
          <w:szCs w:val="28"/>
          <w:rtl/>
        </w:rPr>
      </w:pPr>
    </w:p>
    <w:p w:rsidR="000A6D5F" w:rsidRDefault="000A6D5F" w:rsidP="00E3058C">
      <w:pPr>
        <w:pStyle w:val="ListParagraph"/>
        <w:jc w:val="both"/>
        <w:rPr>
          <w:rFonts w:cs="B Nazanin"/>
          <w:sz w:val="28"/>
          <w:szCs w:val="28"/>
          <w:rtl/>
        </w:rPr>
      </w:pPr>
    </w:p>
    <w:p w:rsidR="000A6D5F" w:rsidRPr="00E16A47" w:rsidRDefault="000A6D5F" w:rsidP="00E3058C">
      <w:pPr>
        <w:pStyle w:val="ListParagraph"/>
        <w:jc w:val="both"/>
        <w:rPr>
          <w:rFonts w:cs="B Nazanin"/>
          <w:sz w:val="28"/>
          <w:szCs w:val="28"/>
          <w:rtl/>
        </w:rPr>
      </w:pPr>
    </w:p>
    <w:p w:rsidR="00C41DCF" w:rsidRPr="00E16A47" w:rsidRDefault="00C41DCF" w:rsidP="00E3058C">
      <w:pPr>
        <w:pStyle w:val="ListParagraph"/>
        <w:jc w:val="both"/>
        <w:rPr>
          <w:rFonts w:cs="B Nazanin"/>
          <w:sz w:val="28"/>
          <w:szCs w:val="28"/>
          <w:rtl/>
        </w:rPr>
      </w:pPr>
      <w:r w:rsidRPr="00E16A47">
        <w:rPr>
          <w:rFonts w:cs="B Nazanin" w:hint="cs"/>
          <w:sz w:val="28"/>
          <w:szCs w:val="28"/>
          <w:rtl/>
        </w:rPr>
        <w:t>1-3 ) ظرف انتقال مورد استفاده یخدان عایق است . ( باید مقاوم باشد و درجه حرارت را در طول حمل ونقل حفظ کند ) کف یخدان مادۀ جاذب مثل کاغذ یا حوله قرار دهید .</w:t>
      </w:r>
    </w:p>
    <w:p w:rsidR="00C41DCF" w:rsidRPr="00E16A47" w:rsidRDefault="00C41DCF" w:rsidP="00E3058C">
      <w:pPr>
        <w:pStyle w:val="ListParagraph"/>
        <w:jc w:val="both"/>
        <w:rPr>
          <w:rFonts w:cs="B Nazanin"/>
          <w:sz w:val="28"/>
          <w:szCs w:val="28"/>
          <w:rtl/>
        </w:rPr>
      </w:pPr>
      <w:r w:rsidRPr="00E16A47">
        <w:rPr>
          <w:rFonts w:cs="B Nazanin" w:hint="cs"/>
          <w:sz w:val="28"/>
          <w:szCs w:val="28"/>
          <w:rtl/>
        </w:rPr>
        <w:t>1-4 ) یک کیسه پلاستیکی خالی با گنجایش مناسب داخل آن قرار داده سپس طوری آن را باز کنید که روی دیواره های یخدان قرار گیرد و در کف کیسه مجدداً یک مادۀ جاذب قرار دهید .</w:t>
      </w:r>
    </w:p>
    <w:p w:rsidR="00067FE8" w:rsidRPr="00661648" w:rsidRDefault="00C41DCF" w:rsidP="000A6D5F">
      <w:pPr>
        <w:pStyle w:val="ListParagraph"/>
        <w:jc w:val="both"/>
        <w:rPr>
          <w:rFonts w:cs="B Nazanin"/>
          <w:sz w:val="28"/>
          <w:szCs w:val="28"/>
          <w:rtl/>
        </w:rPr>
      </w:pPr>
      <w:r w:rsidRPr="00E16A47">
        <w:rPr>
          <w:rFonts w:cs="B Nazanin" w:hint="cs"/>
          <w:sz w:val="28"/>
          <w:szCs w:val="28"/>
          <w:rtl/>
        </w:rPr>
        <w:t xml:space="preserve">سپس واحدهای خون را داخل کیسۀ پلاستیکی قرار دهید ( حداقل 40 واحد </w:t>
      </w:r>
      <w:r w:rsidRPr="00E16A47">
        <w:rPr>
          <w:rFonts w:cs="B Nazanin"/>
          <w:sz w:val="28"/>
          <w:szCs w:val="28"/>
        </w:rPr>
        <w:t>P.C</w:t>
      </w:r>
      <w:r w:rsidRPr="00E16A47">
        <w:rPr>
          <w:rFonts w:cs="B Nazanin" w:hint="cs"/>
          <w:sz w:val="28"/>
          <w:szCs w:val="28"/>
          <w:rtl/>
        </w:rPr>
        <w:t xml:space="preserve"> یا 20 واحد </w:t>
      </w:r>
      <w:r w:rsidRPr="00E16A47">
        <w:rPr>
          <w:rFonts w:cs="B Nazanin"/>
          <w:sz w:val="28"/>
          <w:szCs w:val="28"/>
        </w:rPr>
        <w:t xml:space="preserve">W.B </w:t>
      </w:r>
      <w:r w:rsidRPr="00E16A47">
        <w:rPr>
          <w:rFonts w:cs="B Nazanin" w:hint="cs"/>
          <w:sz w:val="28"/>
          <w:szCs w:val="28"/>
          <w:rtl/>
        </w:rPr>
        <w:t xml:space="preserve"> )</w:t>
      </w:r>
    </w:p>
    <w:p w:rsidR="00C41DCF" w:rsidRPr="00067FE8" w:rsidRDefault="00067FE8" w:rsidP="00E3058C">
      <w:pPr>
        <w:pStyle w:val="ListParagraph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1</w:t>
      </w:r>
      <w:r w:rsidR="00C41DCF" w:rsidRPr="00067FE8">
        <w:rPr>
          <w:rFonts w:cs="B Nazanin" w:hint="cs"/>
          <w:sz w:val="28"/>
          <w:szCs w:val="28"/>
          <w:rtl/>
        </w:rPr>
        <w:t xml:space="preserve">-5 ) جهت نظارت و پیگیری درجۀ حرارت در طی حمل ونقل باید از دماسنجهای </w:t>
      </w:r>
      <w:r w:rsidR="00C41DCF" w:rsidRPr="00067FE8">
        <w:rPr>
          <w:rFonts w:cs="B Nazanin"/>
          <w:sz w:val="28"/>
          <w:szCs w:val="28"/>
        </w:rPr>
        <w:t>Max</w:t>
      </w:r>
      <w:r w:rsidR="00C41DCF" w:rsidRPr="00067FE8">
        <w:rPr>
          <w:rFonts w:cs="B Nazanin" w:hint="cs"/>
          <w:sz w:val="28"/>
          <w:szCs w:val="28"/>
          <w:rtl/>
        </w:rPr>
        <w:t xml:space="preserve"> و</w:t>
      </w:r>
      <w:r w:rsidR="00C41DCF" w:rsidRPr="00067FE8">
        <w:rPr>
          <w:rFonts w:cs="B Nazanin"/>
          <w:sz w:val="28"/>
          <w:szCs w:val="28"/>
        </w:rPr>
        <w:t>Min</w:t>
      </w:r>
      <w:r w:rsidR="00C41DCF" w:rsidRPr="00067FE8">
        <w:rPr>
          <w:rFonts w:cs="B Nazanin" w:hint="cs"/>
          <w:sz w:val="28"/>
          <w:szCs w:val="28"/>
          <w:rtl/>
        </w:rPr>
        <w:t xml:space="preserve"> استفاده کرد تا متوجه تغییرات دمایی در طول مدت انتقال شد .</w:t>
      </w:r>
    </w:p>
    <w:p w:rsidR="00C41DCF" w:rsidRPr="00E16A47" w:rsidRDefault="00C41DCF" w:rsidP="00E3058C">
      <w:pPr>
        <w:pStyle w:val="ListParagraph"/>
        <w:jc w:val="both"/>
        <w:rPr>
          <w:rFonts w:cs="B Nazanin"/>
          <w:sz w:val="28"/>
          <w:szCs w:val="28"/>
          <w:rtl/>
        </w:rPr>
      </w:pPr>
      <w:r w:rsidRPr="00E16A47">
        <w:rPr>
          <w:rFonts w:cs="B Nazanin" w:hint="cs"/>
          <w:sz w:val="28"/>
          <w:szCs w:val="28"/>
          <w:rtl/>
        </w:rPr>
        <w:t>این دماسنج باید با استفاده از نوارهای لاستیکی بین دوکیسه و بصورت ایستاده قرار داده شوند تا درجه حرارت کیسه های خون پس از رسیدن به مقصد اندازه گیری شود  .</w:t>
      </w:r>
    </w:p>
    <w:p w:rsidR="00C41DCF" w:rsidRPr="00E16A47" w:rsidRDefault="00C41DCF" w:rsidP="00E3058C">
      <w:pPr>
        <w:pStyle w:val="ListParagraph"/>
        <w:jc w:val="both"/>
        <w:rPr>
          <w:rFonts w:cs="B Nazanin"/>
          <w:sz w:val="28"/>
          <w:szCs w:val="28"/>
          <w:rtl/>
        </w:rPr>
      </w:pPr>
      <w:r w:rsidRPr="00E16A47">
        <w:rPr>
          <w:rFonts w:cs="B Nazanin" w:hint="cs"/>
          <w:sz w:val="28"/>
          <w:szCs w:val="28"/>
          <w:rtl/>
        </w:rPr>
        <w:t>1-6 ) هوای داخل کیسه را خالی کرده و با نوار چسب محکم ببندید .</w:t>
      </w:r>
    </w:p>
    <w:p w:rsidR="00C41DCF" w:rsidRPr="00E16A47" w:rsidRDefault="00C41DCF" w:rsidP="00E3058C">
      <w:pPr>
        <w:pStyle w:val="ListParagraph"/>
        <w:jc w:val="both"/>
        <w:rPr>
          <w:rFonts w:cs="B Nazanin"/>
          <w:sz w:val="28"/>
          <w:szCs w:val="28"/>
          <w:rtl/>
        </w:rPr>
      </w:pPr>
      <w:r w:rsidRPr="00E16A47">
        <w:rPr>
          <w:rFonts w:cs="B Nazanin" w:hint="cs"/>
          <w:sz w:val="28"/>
          <w:szCs w:val="28"/>
          <w:rtl/>
        </w:rPr>
        <w:t>1-7 ) روی کیسه های خون کاغذ ضخیم یا مقوا قرار داده و کیسه های یخ را در بالای کیسه های خون قرار داده می شود . این کار اجازه می دهد تا هوای سرد به سمت پایین و اطراف واحدهای خونی حرکت کند .</w:t>
      </w:r>
    </w:p>
    <w:p w:rsidR="00C41DCF" w:rsidRDefault="000D667B" w:rsidP="00E3058C">
      <w:pPr>
        <w:pStyle w:val="ListParagraph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**</w:t>
      </w:r>
      <w:r w:rsidR="00C41DCF" w:rsidRPr="00E16A47">
        <w:rPr>
          <w:rFonts w:cs="B Nazanin" w:hint="cs"/>
          <w:sz w:val="28"/>
          <w:szCs w:val="28"/>
          <w:rtl/>
        </w:rPr>
        <w:t xml:space="preserve"> ) به هیچ وجه نباید یخ بطور مستقیم با کیسه های خون تماس داده شود زیرا باعث همولیز </w:t>
      </w:r>
      <w:r w:rsidR="00C41DCF" w:rsidRPr="00E16A47">
        <w:rPr>
          <w:rFonts w:cs="B Nazanin"/>
          <w:sz w:val="28"/>
          <w:szCs w:val="28"/>
        </w:rPr>
        <w:t>RBC</w:t>
      </w:r>
      <w:r w:rsidR="00C41DCF" w:rsidRPr="00E16A47">
        <w:rPr>
          <w:rFonts w:cs="B Nazanin" w:hint="cs"/>
          <w:sz w:val="28"/>
          <w:szCs w:val="28"/>
          <w:rtl/>
        </w:rPr>
        <w:t xml:space="preserve"> ها خواهد شد.</w:t>
      </w:r>
    </w:p>
    <w:p w:rsidR="000A6D5F" w:rsidRDefault="000A6D5F" w:rsidP="00E3058C">
      <w:pPr>
        <w:pStyle w:val="ListParagraph"/>
        <w:jc w:val="both"/>
        <w:rPr>
          <w:rFonts w:cs="B Nazanin"/>
          <w:sz w:val="28"/>
          <w:szCs w:val="28"/>
          <w:rtl/>
        </w:rPr>
      </w:pPr>
    </w:p>
    <w:p w:rsidR="000A6D5F" w:rsidRDefault="000A6D5F" w:rsidP="00E3058C">
      <w:pPr>
        <w:pStyle w:val="ListParagraph"/>
        <w:jc w:val="both"/>
        <w:rPr>
          <w:rFonts w:cs="B Nazanin"/>
          <w:sz w:val="28"/>
          <w:szCs w:val="28"/>
          <w:rtl/>
        </w:rPr>
      </w:pPr>
    </w:p>
    <w:p w:rsidR="000A6D5F" w:rsidRDefault="000A6D5F" w:rsidP="00E3058C">
      <w:pPr>
        <w:pStyle w:val="ListParagraph"/>
        <w:jc w:val="both"/>
        <w:rPr>
          <w:rFonts w:cs="B Nazanin"/>
          <w:sz w:val="28"/>
          <w:szCs w:val="28"/>
          <w:rtl/>
        </w:rPr>
      </w:pPr>
    </w:p>
    <w:p w:rsidR="000A6D5F" w:rsidRDefault="000A6D5F" w:rsidP="00E3058C">
      <w:pPr>
        <w:pStyle w:val="ListParagraph"/>
        <w:jc w:val="both"/>
        <w:rPr>
          <w:rFonts w:cs="B Nazanin"/>
          <w:sz w:val="28"/>
          <w:szCs w:val="28"/>
          <w:rtl/>
        </w:rPr>
      </w:pPr>
    </w:p>
    <w:p w:rsidR="000A6D5F" w:rsidRDefault="000A6D5F" w:rsidP="00E3058C">
      <w:pPr>
        <w:pStyle w:val="ListParagraph"/>
        <w:jc w:val="both"/>
        <w:rPr>
          <w:rFonts w:cs="B Nazanin"/>
          <w:sz w:val="28"/>
          <w:szCs w:val="28"/>
          <w:rtl/>
        </w:rPr>
      </w:pPr>
    </w:p>
    <w:p w:rsidR="000A6D5F" w:rsidRDefault="000A6D5F" w:rsidP="00E3058C">
      <w:pPr>
        <w:pStyle w:val="ListParagraph"/>
        <w:jc w:val="both"/>
        <w:rPr>
          <w:rFonts w:cs="B Nazanin"/>
          <w:sz w:val="28"/>
          <w:szCs w:val="28"/>
          <w:rtl/>
        </w:rPr>
      </w:pPr>
    </w:p>
    <w:p w:rsidR="000A6D5F" w:rsidRDefault="000A6D5F" w:rsidP="00E3058C">
      <w:pPr>
        <w:pStyle w:val="ListParagraph"/>
        <w:jc w:val="both"/>
        <w:rPr>
          <w:rFonts w:cs="B Nazanin"/>
          <w:sz w:val="28"/>
          <w:szCs w:val="28"/>
          <w:rtl/>
        </w:rPr>
      </w:pPr>
    </w:p>
    <w:p w:rsidR="000A6D5F" w:rsidRDefault="000A6D5F" w:rsidP="00E3058C">
      <w:pPr>
        <w:pStyle w:val="ListParagraph"/>
        <w:jc w:val="both"/>
        <w:rPr>
          <w:rFonts w:cs="B Nazanin"/>
          <w:sz w:val="28"/>
          <w:szCs w:val="28"/>
          <w:rtl/>
        </w:rPr>
      </w:pPr>
    </w:p>
    <w:p w:rsidR="000A6D5F" w:rsidRDefault="000A6D5F" w:rsidP="00E3058C">
      <w:pPr>
        <w:pStyle w:val="ListParagraph"/>
        <w:jc w:val="both"/>
        <w:rPr>
          <w:rFonts w:cs="B Nazanin"/>
          <w:sz w:val="28"/>
          <w:szCs w:val="28"/>
          <w:rtl/>
        </w:rPr>
      </w:pPr>
    </w:p>
    <w:p w:rsidR="000A6D5F" w:rsidRDefault="000A6D5F" w:rsidP="00E3058C">
      <w:pPr>
        <w:pStyle w:val="ListParagraph"/>
        <w:jc w:val="both"/>
        <w:rPr>
          <w:rFonts w:cs="B Nazanin"/>
          <w:sz w:val="28"/>
          <w:szCs w:val="28"/>
          <w:rtl/>
        </w:rPr>
      </w:pPr>
    </w:p>
    <w:p w:rsidR="000A6D5F" w:rsidRPr="00E16A47" w:rsidRDefault="000A6D5F" w:rsidP="00E3058C">
      <w:pPr>
        <w:pStyle w:val="ListParagraph"/>
        <w:jc w:val="both"/>
        <w:rPr>
          <w:rFonts w:cs="B Nazanin"/>
          <w:sz w:val="28"/>
          <w:szCs w:val="28"/>
          <w:rtl/>
        </w:rPr>
      </w:pPr>
    </w:p>
    <w:p w:rsidR="003A1DDE" w:rsidRPr="003A1DDE" w:rsidRDefault="000D667B" w:rsidP="00E3058C">
      <w:pPr>
        <w:pStyle w:val="ListParagraph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**</w:t>
      </w:r>
      <w:r w:rsidR="00C41DCF" w:rsidRPr="00E16A47">
        <w:rPr>
          <w:rFonts w:cs="B Nazanin" w:hint="cs"/>
          <w:sz w:val="28"/>
          <w:szCs w:val="28"/>
          <w:rtl/>
        </w:rPr>
        <w:t xml:space="preserve"> ) جهت حفظ زنجیرۀ سرد مقدار یخ مناسب با تعداد فرآورده</w:t>
      </w:r>
      <w:r w:rsidR="003A1DDE">
        <w:rPr>
          <w:rFonts w:cs="B Nazanin" w:hint="cs"/>
          <w:sz w:val="28"/>
          <w:szCs w:val="28"/>
          <w:rtl/>
        </w:rPr>
        <w:t xml:space="preserve"> های خونی طبق جدول زیر می باشد :</w:t>
      </w:r>
    </w:p>
    <w:tbl>
      <w:tblPr>
        <w:tblStyle w:val="TableGrid"/>
        <w:tblpPr w:leftFromText="180" w:rightFromText="180" w:vertAnchor="text" w:horzAnchor="margin" w:tblpXSpec="center" w:tblpY="137"/>
        <w:bidiVisual/>
        <w:tblW w:w="0" w:type="auto"/>
        <w:tblLook w:val="04A0"/>
      </w:tblPr>
      <w:tblGrid>
        <w:gridCol w:w="4026"/>
        <w:gridCol w:w="3991"/>
      </w:tblGrid>
      <w:tr w:rsidR="003A1DDE" w:rsidRPr="00E16A47" w:rsidTr="00661648">
        <w:trPr>
          <w:trHeight w:val="365"/>
        </w:trPr>
        <w:tc>
          <w:tcPr>
            <w:tcW w:w="4026" w:type="dxa"/>
          </w:tcPr>
          <w:p w:rsidR="003A1DDE" w:rsidRPr="00E16A47" w:rsidRDefault="003A1DDE" w:rsidP="00661648">
            <w:pPr>
              <w:pStyle w:val="ListParagraph"/>
              <w:ind w:left="0"/>
              <w:jc w:val="center"/>
              <w:rPr>
                <w:rFonts w:cs="B Nazanin"/>
                <w:sz w:val="28"/>
                <w:szCs w:val="28"/>
                <w:rtl/>
              </w:rPr>
            </w:pPr>
            <w:r w:rsidRPr="00E16A47">
              <w:rPr>
                <w:rFonts w:cs="B Nazanin" w:hint="cs"/>
                <w:sz w:val="28"/>
                <w:szCs w:val="28"/>
                <w:rtl/>
              </w:rPr>
              <w:t>تعداد واحدهای خونی</w:t>
            </w:r>
          </w:p>
        </w:tc>
        <w:tc>
          <w:tcPr>
            <w:tcW w:w="3991" w:type="dxa"/>
          </w:tcPr>
          <w:p w:rsidR="003A1DDE" w:rsidRPr="00E16A47" w:rsidRDefault="003A1DDE" w:rsidP="00661648">
            <w:pPr>
              <w:pStyle w:val="ListParagraph"/>
              <w:ind w:left="0"/>
              <w:jc w:val="center"/>
              <w:rPr>
                <w:rFonts w:cs="B Nazanin"/>
                <w:sz w:val="28"/>
                <w:szCs w:val="28"/>
                <w:rtl/>
              </w:rPr>
            </w:pPr>
            <w:r w:rsidRPr="00E16A47">
              <w:rPr>
                <w:rFonts w:cs="B Nazanin" w:hint="cs"/>
                <w:sz w:val="28"/>
                <w:szCs w:val="28"/>
                <w:rtl/>
              </w:rPr>
              <w:t>حداقل وزن یخ</w:t>
            </w:r>
          </w:p>
        </w:tc>
      </w:tr>
      <w:tr w:rsidR="003A1DDE" w:rsidRPr="00E16A47" w:rsidTr="00661648">
        <w:trPr>
          <w:trHeight w:val="614"/>
        </w:trPr>
        <w:tc>
          <w:tcPr>
            <w:tcW w:w="4026" w:type="dxa"/>
          </w:tcPr>
          <w:p w:rsidR="003A1DDE" w:rsidRPr="00E16A47" w:rsidRDefault="003A1DDE" w:rsidP="00661648">
            <w:pPr>
              <w:pStyle w:val="ListParagraph"/>
              <w:ind w:left="0"/>
              <w:rPr>
                <w:rFonts w:cs="B Nazanin"/>
                <w:sz w:val="28"/>
                <w:szCs w:val="28"/>
                <w:rtl/>
              </w:rPr>
            </w:pPr>
            <w:r w:rsidRPr="00E16A47">
              <w:rPr>
                <w:rFonts w:cs="B Nazanin" w:hint="cs"/>
                <w:sz w:val="28"/>
                <w:szCs w:val="28"/>
                <w:rtl/>
              </w:rPr>
              <w:t>5 واحد</w:t>
            </w:r>
          </w:p>
        </w:tc>
        <w:tc>
          <w:tcPr>
            <w:tcW w:w="3991" w:type="dxa"/>
          </w:tcPr>
          <w:p w:rsidR="003A1DDE" w:rsidRPr="00E16A47" w:rsidRDefault="003A1DDE" w:rsidP="00661648">
            <w:pPr>
              <w:pStyle w:val="ListParagraph"/>
              <w:ind w:left="0"/>
              <w:rPr>
                <w:rFonts w:cs="B Nazanin"/>
                <w:sz w:val="28"/>
                <w:szCs w:val="28"/>
                <w:rtl/>
              </w:rPr>
            </w:pPr>
            <w:r w:rsidRPr="00E16A47">
              <w:rPr>
                <w:rFonts w:cs="B Nazanin" w:hint="cs"/>
                <w:sz w:val="28"/>
                <w:szCs w:val="28"/>
                <w:rtl/>
              </w:rPr>
              <w:t>1.5 کیلو گرم</w:t>
            </w:r>
          </w:p>
        </w:tc>
      </w:tr>
      <w:tr w:rsidR="003A1DDE" w:rsidRPr="00E16A47" w:rsidTr="00661648">
        <w:trPr>
          <w:trHeight w:val="614"/>
        </w:trPr>
        <w:tc>
          <w:tcPr>
            <w:tcW w:w="4026" w:type="dxa"/>
          </w:tcPr>
          <w:p w:rsidR="003A1DDE" w:rsidRPr="00E16A47" w:rsidRDefault="003A1DDE" w:rsidP="00661648">
            <w:pPr>
              <w:pStyle w:val="ListParagraph"/>
              <w:ind w:left="0"/>
              <w:rPr>
                <w:rFonts w:cs="B Nazanin"/>
                <w:sz w:val="28"/>
                <w:szCs w:val="28"/>
                <w:rtl/>
              </w:rPr>
            </w:pPr>
            <w:r w:rsidRPr="00E16A47">
              <w:rPr>
                <w:rFonts w:cs="B Nazanin" w:hint="cs"/>
                <w:sz w:val="28"/>
                <w:szCs w:val="28"/>
                <w:rtl/>
              </w:rPr>
              <w:t>10 واحد</w:t>
            </w:r>
          </w:p>
        </w:tc>
        <w:tc>
          <w:tcPr>
            <w:tcW w:w="3991" w:type="dxa"/>
          </w:tcPr>
          <w:p w:rsidR="003A1DDE" w:rsidRPr="00E16A47" w:rsidRDefault="003A1DDE" w:rsidP="00661648">
            <w:pPr>
              <w:pStyle w:val="ListParagraph"/>
              <w:ind w:left="0"/>
              <w:rPr>
                <w:rFonts w:cs="B Nazanin"/>
                <w:sz w:val="28"/>
                <w:szCs w:val="28"/>
                <w:rtl/>
              </w:rPr>
            </w:pPr>
            <w:r w:rsidRPr="00E16A47">
              <w:rPr>
                <w:rFonts w:cs="B Nazanin" w:hint="cs"/>
                <w:sz w:val="28"/>
                <w:szCs w:val="28"/>
                <w:rtl/>
              </w:rPr>
              <w:t>2.5 کیلو گرم</w:t>
            </w:r>
          </w:p>
        </w:tc>
      </w:tr>
      <w:tr w:rsidR="003A1DDE" w:rsidRPr="00E16A47" w:rsidTr="00661648">
        <w:trPr>
          <w:trHeight w:val="625"/>
        </w:trPr>
        <w:tc>
          <w:tcPr>
            <w:tcW w:w="4026" w:type="dxa"/>
          </w:tcPr>
          <w:p w:rsidR="003A1DDE" w:rsidRPr="00E16A47" w:rsidRDefault="003A1DDE" w:rsidP="00661648">
            <w:pPr>
              <w:pStyle w:val="ListParagraph"/>
              <w:ind w:left="0"/>
              <w:rPr>
                <w:rFonts w:cs="B Nazanin"/>
                <w:sz w:val="28"/>
                <w:szCs w:val="28"/>
                <w:rtl/>
              </w:rPr>
            </w:pPr>
            <w:r w:rsidRPr="00E16A47">
              <w:rPr>
                <w:rFonts w:cs="B Nazanin" w:hint="cs"/>
                <w:sz w:val="28"/>
                <w:szCs w:val="28"/>
                <w:rtl/>
              </w:rPr>
              <w:t>15 واحد</w:t>
            </w:r>
          </w:p>
        </w:tc>
        <w:tc>
          <w:tcPr>
            <w:tcW w:w="3991" w:type="dxa"/>
          </w:tcPr>
          <w:p w:rsidR="003A1DDE" w:rsidRPr="00E16A47" w:rsidRDefault="003A1DDE" w:rsidP="00661648">
            <w:pPr>
              <w:pStyle w:val="ListParagraph"/>
              <w:ind w:left="0"/>
              <w:rPr>
                <w:rFonts w:cs="B Nazanin"/>
                <w:sz w:val="28"/>
                <w:szCs w:val="28"/>
                <w:rtl/>
              </w:rPr>
            </w:pPr>
            <w:r w:rsidRPr="00E16A47">
              <w:rPr>
                <w:rFonts w:cs="B Nazanin" w:hint="cs"/>
                <w:sz w:val="28"/>
                <w:szCs w:val="28"/>
                <w:rtl/>
              </w:rPr>
              <w:t>3.5 کیلو گرم</w:t>
            </w:r>
          </w:p>
        </w:tc>
      </w:tr>
      <w:tr w:rsidR="003A1DDE" w:rsidRPr="00E16A47" w:rsidTr="00661648">
        <w:trPr>
          <w:trHeight w:val="614"/>
        </w:trPr>
        <w:tc>
          <w:tcPr>
            <w:tcW w:w="4026" w:type="dxa"/>
          </w:tcPr>
          <w:p w:rsidR="003A1DDE" w:rsidRPr="00E16A47" w:rsidRDefault="003A1DDE" w:rsidP="00661648">
            <w:pPr>
              <w:pStyle w:val="ListParagraph"/>
              <w:ind w:left="0"/>
              <w:rPr>
                <w:rFonts w:cs="B Nazanin"/>
                <w:sz w:val="28"/>
                <w:szCs w:val="28"/>
                <w:rtl/>
              </w:rPr>
            </w:pPr>
            <w:r w:rsidRPr="00E16A47">
              <w:rPr>
                <w:rFonts w:cs="B Nazanin" w:hint="cs"/>
                <w:sz w:val="28"/>
                <w:szCs w:val="28"/>
                <w:rtl/>
              </w:rPr>
              <w:t>20 واحد</w:t>
            </w:r>
          </w:p>
        </w:tc>
        <w:tc>
          <w:tcPr>
            <w:tcW w:w="3991" w:type="dxa"/>
          </w:tcPr>
          <w:p w:rsidR="003A1DDE" w:rsidRPr="00E16A47" w:rsidRDefault="003A1DDE" w:rsidP="00661648">
            <w:pPr>
              <w:pStyle w:val="ListParagraph"/>
              <w:ind w:left="0"/>
              <w:rPr>
                <w:rFonts w:cs="B Nazanin"/>
                <w:sz w:val="28"/>
                <w:szCs w:val="28"/>
                <w:rtl/>
              </w:rPr>
            </w:pPr>
            <w:r w:rsidRPr="00E16A47">
              <w:rPr>
                <w:rFonts w:cs="B Nazanin" w:hint="cs"/>
                <w:sz w:val="28"/>
                <w:szCs w:val="28"/>
                <w:rtl/>
              </w:rPr>
              <w:t>4.5 کیلو گرم</w:t>
            </w:r>
          </w:p>
        </w:tc>
      </w:tr>
      <w:tr w:rsidR="003A1DDE" w:rsidRPr="00E16A47" w:rsidTr="00661648">
        <w:trPr>
          <w:trHeight w:val="382"/>
        </w:trPr>
        <w:tc>
          <w:tcPr>
            <w:tcW w:w="4026" w:type="dxa"/>
          </w:tcPr>
          <w:p w:rsidR="003A1DDE" w:rsidRPr="00E16A47" w:rsidRDefault="003A1DDE" w:rsidP="00661648">
            <w:pPr>
              <w:pStyle w:val="ListParagraph"/>
              <w:ind w:left="0"/>
              <w:rPr>
                <w:rFonts w:cs="B Nazanin"/>
                <w:sz w:val="28"/>
                <w:szCs w:val="28"/>
                <w:rtl/>
              </w:rPr>
            </w:pPr>
            <w:r w:rsidRPr="00E16A47">
              <w:rPr>
                <w:rFonts w:cs="B Nazanin" w:hint="cs"/>
                <w:sz w:val="28"/>
                <w:szCs w:val="28"/>
                <w:rtl/>
              </w:rPr>
              <w:t>25 واحد</w:t>
            </w:r>
          </w:p>
        </w:tc>
        <w:tc>
          <w:tcPr>
            <w:tcW w:w="3991" w:type="dxa"/>
          </w:tcPr>
          <w:p w:rsidR="003A1DDE" w:rsidRPr="00E16A47" w:rsidRDefault="003A1DDE" w:rsidP="00661648">
            <w:pPr>
              <w:pStyle w:val="ListParagraph"/>
              <w:ind w:left="0"/>
              <w:rPr>
                <w:rFonts w:cs="B Nazanin"/>
                <w:sz w:val="28"/>
                <w:szCs w:val="28"/>
                <w:rtl/>
              </w:rPr>
            </w:pPr>
            <w:r w:rsidRPr="00E16A47">
              <w:rPr>
                <w:rFonts w:cs="B Nazanin" w:hint="cs"/>
                <w:sz w:val="28"/>
                <w:szCs w:val="28"/>
                <w:rtl/>
              </w:rPr>
              <w:t>6 کیلو گرم</w:t>
            </w:r>
          </w:p>
        </w:tc>
      </w:tr>
      <w:tr w:rsidR="003A1DDE" w:rsidRPr="00E16A47" w:rsidTr="00661648">
        <w:trPr>
          <w:trHeight w:val="70"/>
        </w:trPr>
        <w:tc>
          <w:tcPr>
            <w:tcW w:w="4026" w:type="dxa"/>
          </w:tcPr>
          <w:p w:rsidR="003A1DDE" w:rsidRPr="00E16A47" w:rsidRDefault="003A1DDE" w:rsidP="00661648">
            <w:pPr>
              <w:pStyle w:val="ListParagraph"/>
              <w:ind w:left="0"/>
              <w:rPr>
                <w:rFonts w:cs="B Nazanin"/>
                <w:sz w:val="28"/>
                <w:szCs w:val="28"/>
                <w:rtl/>
              </w:rPr>
            </w:pPr>
            <w:r w:rsidRPr="00E16A47">
              <w:rPr>
                <w:rFonts w:cs="B Nazanin" w:hint="cs"/>
                <w:sz w:val="28"/>
                <w:szCs w:val="28"/>
                <w:rtl/>
              </w:rPr>
              <w:t>30 واحد</w:t>
            </w:r>
          </w:p>
        </w:tc>
        <w:tc>
          <w:tcPr>
            <w:tcW w:w="3991" w:type="dxa"/>
          </w:tcPr>
          <w:p w:rsidR="003A1DDE" w:rsidRPr="00E16A47" w:rsidRDefault="003A1DDE" w:rsidP="00661648">
            <w:pPr>
              <w:pStyle w:val="ListParagraph"/>
              <w:ind w:left="0"/>
              <w:rPr>
                <w:rFonts w:cs="B Nazanin"/>
                <w:sz w:val="28"/>
                <w:szCs w:val="28"/>
                <w:rtl/>
              </w:rPr>
            </w:pPr>
            <w:r w:rsidRPr="00E16A47">
              <w:rPr>
                <w:rFonts w:cs="B Nazanin" w:hint="cs"/>
                <w:sz w:val="28"/>
                <w:szCs w:val="28"/>
                <w:rtl/>
              </w:rPr>
              <w:t>7 کیلو گرم</w:t>
            </w:r>
          </w:p>
        </w:tc>
      </w:tr>
    </w:tbl>
    <w:p w:rsidR="00C41DCF" w:rsidRPr="00E16A47" w:rsidRDefault="00C41DCF" w:rsidP="00E16A47">
      <w:pPr>
        <w:pStyle w:val="ListParagraph"/>
        <w:rPr>
          <w:rFonts w:cs="B Nazanin"/>
          <w:sz w:val="28"/>
          <w:szCs w:val="28"/>
        </w:rPr>
      </w:pPr>
    </w:p>
    <w:p w:rsidR="00C41DCF" w:rsidRPr="00E16A47" w:rsidRDefault="00C41DCF" w:rsidP="00E16A47">
      <w:pPr>
        <w:pStyle w:val="ListParagraph"/>
        <w:rPr>
          <w:rFonts w:cs="B Nazanin"/>
          <w:sz w:val="28"/>
          <w:szCs w:val="28"/>
          <w:rtl/>
        </w:rPr>
      </w:pPr>
    </w:p>
    <w:p w:rsidR="00661648" w:rsidRDefault="00661648" w:rsidP="00E16A47">
      <w:pPr>
        <w:pStyle w:val="ListParagraph"/>
        <w:ind w:left="0"/>
        <w:rPr>
          <w:rFonts w:cs="B Nazanin"/>
          <w:b/>
          <w:bCs/>
          <w:sz w:val="28"/>
          <w:szCs w:val="28"/>
          <w:rtl/>
        </w:rPr>
      </w:pPr>
    </w:p>
    <w:p w:rsidR="00661648" w:rsidRDefault="00661648" w:rsidP="00E16A47">
      <w:pPr>
        <w:pStyle w:val="ListParagraph"/>
        <w:ind w:left="0"/>
        <w:rPr>
          <w:rFonts w:cs="B Nazanin"/>
          <w:b/>
          <w:bCs/>
          <w:sz w:val="28"/>
          <w:szCs w:val="28"/>
          <w:rtl/>
        </w:rPr>
      </w:pPr>
    </w:p>
    <w:p w:rsidR="00661648" w:rsidRDefault="00661648" w:rsidP="00E16A47">
      <w:pPr>
        <w:pStyle w:val="ListParagraph"/>
        <w:ind w:left="0"/>
        <w:rPr>
          <w:rFonts w:cs="B Nazanin"/>
          <w:b/>
          <w:bCs/>
          <w:sz w:val="28"/>
          <w:szCs w:val="28"/>
          <w:rtl/>
        </w:rPr>
      </w:pPr>
    </w:p>
    <w:p w:rsidR="00661648" w:rsidRDefault="00661648" w:rsidP="00E16A47">
      <w:pPr>
        <w:pStyle w:val="ListParagraph"/>
        <w:ind w:left="0"/>
        <w:rPr>
          <w:rFonts w:cs="B Nazanin"/>
          <w:b/>
          <w:bCs/>
          <w:sz w:val="28"/>
          <w:szCs w:val="28"/>
          <w:rtl/>
        </w:rPr>
      </w:pPr>
    </w:p>
    <w:p w:rsidR="00661648" w:rsidRDefault="00661648" w:rsidP="00E16A47">
      <w:pPr>
        <w:pStyle w:val="ListParagraph"/>
        <w:ind w:left="0"/>
        <w:rPr>
          <w:rFonts w:cs="B Nazanin"/>
          <w:b/>
          <w:bCs/>
          <w:sz w:val="28"/>
          <w:szCs w:val="28"/>
          <w:rtl/>
        </w:rPr>
      </w:pPr>
    </w:p>
    <w:p w:rsidR="00661648" w:rsidRDefault="00661648" w:rsidP="00E16A47">
      <w:pPr>
        <w:pStyle w:val="ListParagraph"/>
        <w:ind w:left="0"/>
        <w:rPr>
          <w:rFonts w:cs="B Nazanin"/>
          <w:b/>
          <w:bCs/>
          <w:sz w:val="28"/>
          <w:szCs w:val="28"/>
          <w:rtl/>
        </w:rPr>
      </w:pPr>
    </w:p>
    <w:p w:rsidR="00661648" w:rsidRDefault="00661648" w:rsidP="00E16A47">
      <w:pPr>
        <w:pStyle w:val="ListParagraph"/>
        <w:ind w:left="0"/>
        <w:rPr>
          <w:rFonts w:cs="B Nazanin"/>
          <w:b/>
          <w:bCs/>
          <w:sz w:val="28"/>
          <w:szCs w:val="28"/>
          <w:rtl/>
        </w:rPr>
      </w:pPr>
    </w:p>
    <w:p w:rsidR="00E3058C" w:rsidRDefault="00E3058C" w:rsidP="00E16A47">
      <w:pPr>
        <w:pStyle w:val="ListParagraph"/>
        <w:ind w:left="0"/>
        <w:rPr>
          <w:rFonts w:cs="B Nazanin"/>
          <w:b/>
          <w:bCs/>
          <w:sz w:val="28"/>
          <w:szCs w:val="28"/>
          <w:rtl/>
        </w:rPr>
      </w:pPr>
    </w:p>
    <w:p w:rsidR="000A6D5F" w:rsidRDefault="000A6D5F" w:rsidP="00E16A47">
      <w:pPr>
        <w:pStyle w:val="ListParagraph"/>
        <w:ind w:left="0"/>
        <w:rPr>
          <w:rFonts w:cs="B Nazanin"/>
          <w:b/>
          <w:bCs/>
          <w:sz w:val="28"/>
          <w:szCs w:val="28"/>
          <w:rtl/>
        </w:rPr>
      </w:pPr>
    </w:p>
    <w:p w:rsidR="00C41DCF" w:rsidRPr="00E3058C" w:rsidRDefault="00AF5D8F" w:rsidP="00E3058C">
      <w:pPr>
        <w:pStyle w:val="ListParagraph"/>
        <w:ind w:left="0"/>
        <w:rPr>
          <w:rFonts w:cs="B Titr"/>
          <w:b/>
          <w:bCs/>
          <w:sz w:val="28"/>
          <w:szCs w:val="28"/>
          <w:rtl/>
        </w:rPr>
      </w:pPr>
      <w:r w:rsidRPr="00AF5D8F">
        <w:rPr>
          <w:rFonts w:cs="B Titr" w:hint="cs"/>
          <w:b/>
          <w:bCs/>
          <w:sz w:val="28"/>
          <w:szCs w:val="28"/>
          <w:rtl/>
        </w:rPr>
        <w:t>2</w:t>
      </w:r>
      <w:r w:rsidR="00C41DCF" w:rsidRPr="00E3058C">
        <w:rPr>
          <w:rFonts w:cs="B Titr" w:hint="cs"/>
          <w:b/>
          <w:bCs/>
          <w:sz w:val="28"/>
          <w:szCs w:val="28"/>
          <w:rtl/>
        </w:rPr>
        <w:t xml:space="preserve"> ) حمل ونقل فرآورده های پلاسمایی ( </w:t>
      </w:r>
      <w:r w:rsidR="00C41DCF" w:rsidRPr="00E3058C">
        <w:rPr>
          <w:rFonts w:cs="B Titr"/>
          <w:b/>
          <w:bCs/>
          <w:sz w:val="28"/>
          <w:szCs w:val="28"/>
        </w:rPr>
        <w:t>FFP</w:t>
      </w:r>
      <w:r w:rsidR="00C41DCF" w:rsidRPr="00E3058C">
        <w:rPr>
          <w:rFonts w:cs="B Titr" w:hint="cs"/>
          <w:b/>
          <w:bCs/>
          <w:sz w:val="28"/>
          <w:szCs w:val="28"/>
          <w:rtl/>
        </w:rPr>
        <w:t xml:space="preserve"> و کرایو ) :</w:t>
      </w:r>
    </w:p>
    <w:p w:rsidR="00C41DCF" w:rsidRPr="00E16A47" w:rsidRDefault="00C41DCF" w:rsidP="008F5EDC">
      <w:pPr>
        <w:pStyle w:val="ListParagraph"/>
        <w:jc w:val="both"/>
        <w:rPr>
          <w:rFonts w:cs="B Nazanin"/>
          <w:sz w:val="28"/>
          <w:szCs w:val="28"/>
          <w:rtl/>
        </w:rPr>
      </w:pPr>
      <w:r w:rsidRPr="00E16A47">
        <w:rPr>
          <w:rFonts w:cs="B Nazanin" w:hint="cs"/>
          <w:sz w:val="28"/>
          <w:szCs w:val="28"/>
          <w:rtl/>
        </w:rPr>
        <w:t xml:space="preserve">دمای مناسب برای حمل ونقل پلاسمایی </w:t>
      </w:r>
      <w:r w:rsidRPr="00E16A47">
        <w:rPr>
          <w:rFonts w:cs="B Nazanin"/>
          <w:sz w:val="28"/>
          <w:szCs w:val="28"/>
          <w:vertAlign w:val="superscript"/>
        </w:rPr>
        <w:t>C</w:t>
      </w:r>
      <w:r w:rsidRPr="00E16A47">
        <w:rPr>
          <w:sz w:val="28"/>
          <w:szCs w:val="28"/>
          <w:rtl/>
        </w:rPr>
        <w:t>°</w:t>
      </w:r>
      <w:r w:rsidRPr="00E16A47">
        <w:rPr>
          <w:rFonts w:cs="B Nazanin"/>
          <w:sz w:val="28"/>
          <w:szCs w:val="28"/>
        </w:rPr>
        <w:t>-18</w:t>
      </w:r>
      <w:r w:rsidRPr="00E16A47">
        <w:rPr>
          <w:sz w:val="28"/>
          <w:szCs w:val="28"/>
          <w:rtl/>
        </w:rPr>
        <w:t>≥</w:t>
      </w:r>
      <w:r w:rsidRPr="00E16A47">
        <w:rPr>
          <w:rFonts w:cs="B Nazanin" w:hint="cs"/>
          <w:sz w:val="28"/>
          <w:szCs w:val="28"/>
          <w:rtl/>
        </w:rPr>
        <w:t xml:space="preserve"> است . برای حفظ این دما باید از یخدان مناسب استفاده کرد . یخدان باید تمیز و فاقد ترک خوردگی باشد .</w:t>
      </w:r>
    </w:p>
    <w:p w:rsidR="00C41DCF" w:rsidRDefault="00C41DCF" w:rsidP="008F5EDC">
      <w:pPr>
        <w:pStyle w:val="ListParagraph"/>
        <w:jc w:val="both"/>
        <w:rPr>
          <w:rFonts w:cs="B Nazanin"/>
          <w:sz w:val="28"/>
          <w:szCs w:val="28"/>
          <w:rtl/>
        </w:rPr>
      </w:pPr>
      <w:r w:rsidRPr="00E16A47">
        <w:rPr>
          <w:rFonts w:cs="B Nazanin" w:hint="cs"/>
          <w:sz w:val="28"/>
          <w:szCs w:val="28"/>
          <w:rtl/>
        </w:rPr>
        <w:t xml:space="preserve">نحوۀ آماده سازی یخدان حمل پلاسما مانند حمل فرآورده های </w:t>
      </w:r>
      <w:r w:rsidRPr="00E16A47">
        <w:rPr>
          <w:rFonts w:cs="B Nazanin"/>
          <w:sz w:val="28"/>
          <w:szCs w:val="28"/>
        </w:rPr>
        <w:t>RBC</w:t>
      </w:r>
      <w:r w:rsidRPr="00E16A47">
        <w:rPr>
          <w:rFonts w:cs="B Nazanin" w:hint="cs"/>
          <w:sz w:val="28"/>
          <w:szCs w:val="28"/>
          <w:rtl/>
        </w:rPr>
        <w:t xml:space="preserve"> است با این تفاوت که کیسه های یخ را میتوان بین دو واحد پلاسما یا روی آن قرار داد و تماس مستقیم کیسه های یخ با فرآورده های منجمد پلاسمایی اشکالی ندارد. جهت حفظ زنجیرۀ سرد در زمان حمل پلاسما و فراورده های آن باید حداقل معادل حجم پلاسما کیسۀ یخ درون یخدان وجود داشته باشد .</w:t>
      </w:r>
    </w:p>
    <w:p w:rsidR="000A6D5F" w:rsidRDefault="000A6D5F" w:rsidP="008F5EDC">
      <w:pPr>
        <w:pStyle w:val="ListParagraph"/>
        <w:jc w:val="both"/>
        <w:rPr>
          <w:rFonts w:cs="B Nazanin"/>
          <w:sz w:val="28"/>
          <w:szCs w:val="28"/>
          <w:rtl/>
        </w:rPr>
      </w:pPr>
    </w:p>
    <w:p w:rsidR="000A6D5F" w:rsidRDefault="000A6D5F" w:rsidP="008F5EDC">
      <w:pPr>
        <w:pStyle w:val="ListParagraph"/>
        <w:jc w:val="both"/>
        <w:rPr>
          <w:rFonts w:cs="B Nazanin"/>
          <w:sz w:val="28"/>
          <w:szCs w:val="28"/>
          <w:rtl/>
        </w:rPr>
      </w:pPr>
    </w:p>
    <w:p w:rsidR="000A6D5F" w:rsidRDefault="000A6D5F" w:rsidP="008F5EDC">
      <w:pPr>
        <w:pStyle w:val="ListParagraph"/>
        <w:jc w:val="both"/>
        <w:rPr>
          <w:rFonts w:cs="B Nazanin"/>
          <w:sz w:val="28"/>
          <w:szCs w:val="28"/>
          <w:rtl/>
        </w:rPr>
      </w:pPr>
    </w:p>
    <w:p w:rsidR="000A6D5F" w:rsidRDefault="000A6D5F" w:rsidP="008F5EDC">
      <w:pPr>
        <w:pStyle w:val="ListParagraph"/>
        <w:jc w:val="both"/>
        <w:rPr>
          <w:rFonts w:cs="B Nazanin"/>
          <w:sz w:val="28"/>
          <w:szCs w:val="28"/>
          <w:rtl/>
        </w:rPr>
      </w:pPr>
    </w:p>
    <w:p w:rsidR="000A6D5F" w:rsidRDefault="000A6D5F" w:rsidP="008F5EDC">
      <w:pPr>
        <w:pStyle w:val="ListParagraph"/>
        <w:jc w:val="both"/>
        <w:rPr>
          <w:rFonts w:cs="B Nazanin"/>
          <w:sz w:val="28"/>
          <w:szCs w:val="28"/>
          <w:rtl/>
        </w:rPr>
      </w:pPr>
    </w:p>
    <w:p w:rsidR="000A6D5F" w:rsidRDefault="000A6D5F" w:rsidP="008F5EDC">
      <w:pPr>
        <w:pStyle w:val="ListParagraph"/>
        <w:jc w:val="both"/>
        <w:rPr>
          <w:rFonts w:cs="B Nazanin"/>
          <w:sz w:val="28"/>
          <w:szCs w:val="28"/>
          <w:rtl/>
        </w:rPr>
      </w:pPr>
    </w:p>
    <w:p w:rsidR="000A6D5F" w:rsidRPr="00E16A47" w:rsidRDefault="000A6D5F" w:rsidP="008F5EDC">
      <w:pPr>
        <w:pStyle w:val="ListParagraph"/>
        <w:jc w:val="both"/>
        <w:rPr>
          <w:rFonts w:cs="B Nazanin"/>
          <w:sz w:val="28"/>
          <w:szCs w:val="28"/>
          <w:rtl/>
        </w:rPr>
      </w:pPr>
    </w:p>
    <w:p w:rsidR="00C41DCF" w:rsidRPr="00F814A2" w:rsidRDefault="00F814A2" w:rsidP="008F5EDC">
      <w:pPr>
        <w:jc w:val="both"/>
        <w:rPr>
          <w:rFonts w:cs="B Nazanin"/>
          <w:b/>
          <w:bCs/>
          <w:sz w:val="28"/>
          <w:szCs w:val="28"/>
          <w:rtl/>
        </w:rPr>
      </w:pPr>
      <w:bookmarkStart w:id="0" w:name="_GoBack"/>
      <w:bookmarkEnd w:id="0"/>
      <w:r>
        <w:rPr>
          <w:rFonts w:cs="B Nazanin" w:hint="cs"/>
          <w:b/>
          <w:bCs/>
          <w:sz w:val="28"/>
          <w:szCs w:val="28"/>
          <w:rtl/>
        </w:rPr>
        <w:t>**</w:t>
      </w:r>
      <w:r w:rsidR="00AF5D8F">
        <w:rPr>
          <w:rFonts w:cs="B Nazanin" w:hint="cs"/>
          <w:b/>
          <w:bCs/>
          <w:sz w:val="28"/>
          <w:szCs w:val="28"/>
          <w:rtl/>
        </w:rPr>
        <w:t xml:space="preserve"> </w:t>
      </w:r>
      <w:r w:rsidR="00C41DCF" w:rsidRPr="00F814A2">
        <w:rPr>
          <w:rFonts w:cs="B Nazanin" w:hint="cs"/>
          <w:b/>
          <w:bCs/>
          <w:sz w:val="28"/>
          <w:szCs w:val="28"/>
          <w:rtl/>
        </w:rPr>
        <w:t>نک</w:t>
      </w:r>
      <w:r w:rsidR="00117C2D" w:rsidRPr="00F814A2">
        <w:rPr>
          <w:rFonts w:cs="B Nazanin" w:hint="cs"/>
          <w:b/>
          <w:bCs/>
          <w:sz w:val="28"/>
          <w:szCs w:val="28"/>
          <w:rtl/>
        </w:rPr>
        <w:t>ته</w:t>
      </w:r>
      <w:r w:rsidR="00C41DCF" w:rsidRPr="00F814A2">
        <w:rPr>
          <w:rFonts w:cs="B Nazanin" w:hint="cs"/>
          <w:b/>
          <w:bCs/>
          <w:sz w:val="28"/>
          <w:szCs w:val="28"/>
          <w:rtl/>
        </w:rPr>
        <w:t xml:space="preserve"> بسیار مهم :</w:t>
      </w:r>
    </w:p>
    <w:p w:rsidR="00C41DCF" w:rsidRDefault="00C41DCF" w:rsidP="008F5EDC">
      <w:pPr>
        <w:pStyle w:val="ListParagraph"/>
        <w:ind w:left="810"/>
        <w:jc w:val="both"/>
        <w:rPr>
          <w:rFonts w:cs="B Nazanin"/>
          <w:sz w:val="28"/>
          <w:szCs w:val="28"/>
          <w:rtl/>
        </w:rPr>
      </w:pPr>
      <w:r w:rsidRPr="00E16A47">
        <w:rPr>
          <w:rFonts w:cs="B Nazanin" w:hint="cs"/>
          <w:sz w:val="28"/>
          <w:szCs w:val="28"/>
          <w:rtl/>
        </w:rPr>
        <w:t>بدلیل تفاوت دمای مناسب حمل فرآورده های مختلف همیشه برای حمل خون و فرآورده های مختلف از جعبه های عایق یا یخدانهای عایق مجزا استفاده کنید به گونه ای که در هر یخدان تنها یک نوع فرآورده موجود باشد .</w:t>
      </w:r>
    </w:p>
    <w:p w:rsidR="00117C2D" w:rsidRDefault="00117C2D" w:rsidP="00E16A47">
      <w:pPr>
        <w:pStyle w:val="ListParagraph"/>
        <w:ind w:left="0"/>
        <w:rPr>
          <w:rFonts w:cs="B Nazanin"/>
          <w:sz w:val="28"/>
          <w:szCs w:val="28"/>
          <w:rtl/>
        </w:rPr>
      </w:pPr>
    </w:p>
    <w:p w:rsidR="00C41DCF" w:rsidRPr="00117C2D" w:rsidRDefault="00117C2D" w:rsidP="00E16A47">
      <w:pPr>
        <w:pStyle w:val="ListParagraph"/>
        <w:ind w:left="0"/>
        <w:rPr>
          <w:rFonts w:cs="B Titr"/>
          <w:b/>
          <w:bCs/>
          <w:sz w:val="28"/>
          <w:szCs w:val="28"/>
          <w:rtl/>
        </w:rPr>
      </w:pPr>
      <w:r w:rsidRPr="00117C2D">
        <w:rPr>
          <w:rFonts w:cs="B Titr" w:hint="cs"/>
          <w:b/>
          <w:bCs/>
          <w:sz w:val="28"/>
          <w:szCs w:val="28"/>
          <w:rtl/>
        </w:rPr>
        <w:t>3</w:t>
      </w:r>
      <w:r w:rsidR="00C41DCF" w:rsidRPr="00117C2D">
        <w:rPr>
          <w:rFonts w:cs="B Titr" w:hint="cs"/>
          <w:b/>
          <w:bCs/>
          <w:sz w:val="28"/>
          <w:szCs w:val="28"/>
          <w:rtl/>
        </w:rPr>
        <w:t xml:space="preserve"> ) حمل نقل پلاکتها :</w:t>
      </w:r>
    </w:p>
    <w:p w:rsidR="00C41DCF" w:rsidRPr="00E16A47" w:rsidRDefault="00117C2D" w:rsidP="008F5EDC">
      <w:pPr>
        <w:pStyle w:val="ListParagraph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3-</w:t>
      </w:r>
      <w:r w:rsidR="00C41DCF" w:rsidRPr="00E16A47">
        <w:rPr>
          <w:rFonts w:cs="B Nazanin" w:hint="cs"/>
          <w:sz w:val="28"/>
          <w:szCs w:val="28"/>
          <w:rtl/>
        </w:rPr>
        <w:t xml:space="preserve">1 )دمای مناسب برای حمل ونقل پلاکت </w:t>
      </w:r>
      <w:r w:rsidR="00C41DCF" w:rsidRPr="00E16A47">
        <w:rPr>
          <w:rFonts w:cs="B Nazanin"/>
          <w:sz w:val="28"/>
          <w:szCs w:val="28"/>
          <w:vertAlign w:val="superscript"/>
        </w:rPr>
        <w:t>C</w:t>
      </w:r>
      <w:r w:rsidR="00C41DCF" w:rsidRPr="00E16A47">
        <w:rPr>
          <w:sz w:val="28"/>
          <w:szCs w:val="28"/>
          <w:rtl/>
        </w:rPr>
        <w:t>°</w:t>
      </w:r>
      <w:r w:rsidR="00C41DCF" w:rsidRPr="00E16A47">
        <w:rPr>
          <w:rFonts w:cs="B Nazanin"/>
          <w:sz w:val="28"/>
          <w:szCs w:val="28"/>
        </w:rPr>
        <w:t>24</w:t>
      </w:r>
      <w:r w:rsidR="00C41DCF" w:rsidRPr="00E16A47">
        <w:rPr>
          <w:rFonts w:cs="B Nazanin" w:hint="cs"/>
          <w:sz w:val="28"/>
          <w:szCs w:val="28"/>
          <w:rtl/>
        </w:rPr>
        <w:t xml:space="preserve"> - </w:t>
      </w:r>
      <w:r w:rsidR="00C41DCF" w:rsidRPr="00E16A47">
        <w:rPr>
          <w:rFonts w:cs="B Nazanin"/>
          <w:sz w:val="28"/>
          <w:szCs w:val="28"/>
          <w:vertAlign w:val="superscript"/>
        </w:rPr>
        <w:t>C</w:t>
      </w:r>
      <w:r w:rsidR="00C41DCF" w:rsidRPr="00E16A47">
        <w:rPr>
          <w:sz w:val="28"/>
          <w:szCs w:val="28"/>
          <w:rtl/>
        </w:rPr>
        <w:t>°</w:t>
      </w:r>
      <w:r w:rsidR="00C41DCF" w:rsidRPr="00E16A47">
        <w:rPr>
          <w:rFonts w:cs="B Nazanin"/>
          <w:sz w:val="28"/>
          <w:szCs w:val="28"/>
        </w:rPr>
        <w:t>20</w:t>
      </w:r>
      <w:r w:rsidR="00C41DCF" w:rsidRPr="00E16A47">
        <w:rPr>
          <w:rFonts w:cs="B Nazanin" w:hint="cs"/>
          <w:sz w:val="28"/>
          <w:szCs w:val="28"/>
          <w:rtl/>
        </w:rPr>
        <w:t xml:space="preserve"> است و در حمل پلاکت به هیچ عنوان نباید از یخ استفاده کرد .</w:t>
      </w:r>
    </w:p>
    <w:p w:rsidR="00C41DCF" w:rsidRPr="00E16A47" w:rsidRDefault="00117C2D" w:rsidP="008F5EDC">
      <w:pPr>
        <w:pStyle w:val="ListParagraph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3</w:t>
      </w:r>
      <w:r w:rsidR="00C41DCF" w:rsidRPr="00E16A47">
        <w:rPr>
          <w:rFonts w:cs="B Nazanin" w:hint="cs"/>
          <w:sz w:val="28"/>
          <w:szCs w:val="28"/>
          <w:rtl/>
        </w:rPr>
        <w:t xml:space="preserve">-2 ) پلاکتها باید توسط </w:t>
      </w:r>
      <w:r w:rsidR="00C41DCF" w:rsidRPr="00E16A47">
        <w:rPr>
          <w:rFonts w:cs="B Nazanin"/>
          <w:sz w:val="28"/>
          <w:szCs w:val="28"/>
        </w:rPr>
        <w:t>Box</w:t>
      </w:r>
      <w:r w:rsidR="00C41DCF" w:rsidRPr="00E16A47">
        <w:rPr>
          <w:rFonts w:cs="B Nazanin" w:hint="cs"/>
          <w:sz w:val="28"/>
          <w:szCs w:val="28"/>
          <w:rtl/>
        </w:rPr>
        <w:t xml:space="preserve"> مخصوص انتقال پلاکت حمل ونقل گردند .</w:t>
      </w:r>
    </w:p>
    <w:p w:rsidR="00C41DCF" w:rsidRPr="00E16A47" w:rsidRDefault="00F814A2" w:rsidP="008F5EDC">
      <w:pPr>
        <w:pStyle w:val="ListParagraph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3</w:t>
      </w:r>
      <w:r w:rsidR="00C41DCF" w:rsidRPr="00E16A47">
        <w:rPr>
          <w:rFonts w:cs="B Nazanin" w:hint="cs"/>
          <w:sz w:val="28"/>
          <w:szCs w:val="28"/>
          <w:rtl/>
        </w:rPr>
        <w:t xml:space="preserve">-3 ) درون </w:t>
      </w:r>
      <w:r w:rsidR="00C41DCF" w:rsidRPr="00E16A47">
        <w:rPr>
          <w:rFonts w:cs="B Nazanin"/>
          <w:sz w:val="28"/>
          <w:szCs w:val="28"/>
        </w:rPr>
        <w:t>Box</w:t>
      </w:r>
      <w:r w:rsidR="00C41DCF" w:rsidRPr="00E16A47">
        <w:rPr>
          <w:rFonts w:cs="B Nazanin" w:hint="cs"/>
          <w:sz w:val="28"/>
          <w:szCs w:val="28"/>
          <w:rtl/>
        </w:rPr>
        <w:t xml:space="preserve"> باید از دماسنجهای </w:t>
      </w:r>
      <w:r w:rsidR="00C41DCF" w:rsidRPr="00E16A47">
        <w:rPr>
          <w:rFonts w:cs="B Nazanin"/>
          <w:sz w:val="28"/>
          <w:szCs w:val="28"/>
        </w:rPr>
        <w:t>Max</w:t>
      </w:r>
      <w:r w:rsidR="00C41DCF" w:rsidRPr="00E16A47">
        <w:rPr>
          <w:rFonts w:cs="B Nazanin" w:hint="cs"/>
          <w:sz w:val="28"/>
          <w:szCs w:val="28"/>
          <w:rtl/>
        </w:rPr>
        <w:t xml:space="preserve"> و </w:t>
      </w:r>
      <w:r w:rsidR="00C41DCF" w:rsidRPr="00E16A47">
        <w:rPr>
          <w:rFonts w:cs="B Nazanin"/>
          <w:sz w:val="28"/>
          <w:szCs w:val="28"/>
        </w:rPr>
        <w:t>Min</w:t>
      </w:r>
      <w:r w:rsidR="00C41DCF" w:rsidRPr="00E16A47">
        <w:rPr>
          <w:rFonts w:cs="B Nazanin" w:hint="cs"/>
          <w:sz w:val="28"/>
          <w:szCs w:val="28"/>
          <w:rtl/>
        </w:rPr>
        <w:t xml:space="preserve">  کالیبره استفاده کرد.</w:t>
      </w:r>
    </w:p>
    <w:p w:rsidR="00C41DCF" w:rsidRPr="00E16A47" w:rsidRDefault="00F814A2" w:rsidP="008F5EDC">
      <w:pPr>
        <w:pStyle w:val="ListParagraph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3</w:t>
      </w:r>
      <w:r w:rsidR="00C41DCF" w:rsidRPr="00E16A47">
        <w:rPr>
          <w:rFonts w:cs="B Nazanin" w:hint="cs"/>
          <w:sz w:val="28"/>
          <w:szCs w:val="28"/>
          <w:rtl/>
        </w:rPr>
        <w:t xml:space="preserve">-4 ) باید دمای </w:t>
      </w:r>
      <w:r w:rsidR="00C41DCF" w:rsidRPr="00E16A47">
        <w:rPr>
          <w:rFonts w:cs="B Nazanin"/>
          <w:sz w:val="28"/>
          <w:szCs w:val="28"/>
        </w:rPr>
        <w:t xml:space="preserve">Box </w:t>
      </w:r>
      <w:r w:rsidR="00C41DCF" w:rsidRPr="00E16A47">
        <w:rPr>
          <w:rFonts w:cs="B Nazanin" w:hint="cs"/>
          <w:sz w:val="28"/>
          <w:szCs w:val="28"/>
          <w:rtl/>
        </w:rPr>
        <w:t xml:space="preserve"> در فرم مربوطه ثبت گردد .</w:t>
      </w:r>
    </w:p>
    <w:p w:rsidR="00C41DCF" w:rsidRPr="00E16A47" w:rsidRDefault="00F814A2" w:rsidP="008F5EDC">
      <w:pPr>
        <w:pStyle w:val="ListParagraph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3</w:t>
      </w:r>
      <w:r w:rsidR="00C41DCF" w:rsidRPr="00E16A47">
        <w:rPr>
          <w:rFonts w:cs="B Nazanin" w:hint="cs"/>
          <w:sz w:val="28"/>
          <w:szCs w:val="28"/>
          <w:rtl/>
        </w:rPr>
        <w:t>-5 ) پلاکتها به محض رسیدن به بانک خون بهتراست  در درون انکوباتور شیکر دار پلاکتی قرار داده شوند .</w:t>
      </w:r>
    </w:p>
    <w:p w:rsidR="00F814A2" w:rsidRDefault="00F814A2" w:rsidP="00E16A47">
      <w:pPr>
        <w:pStyle w:val="ListParagraph"/>
        <w:ind w:left="0"/>
        <w:rPr>
          <w:rFonts w:cs="B Nazanin"/>
          <w:b/>
          <w:bCs/>
          <w:sz w:val="28"/>
          <w:szCs w:val="28"/>
          <w:rtl/>
        </w:rPr>
      </w:pPr>
    </w:p>
    <w:p w:rsidR="00C41DCF" w:rsidRPr="00541788" w:rsidRDefault="00541788" w:rsidP="00E16A47">
      <w:pPr>
        <w:pStyle w:val="ListParagraph"/>
        <w:ind w:left="0"/>
        <w:rPr>
          <w:rFonts w:cs="B Titr"/>
          <w:b/>
          <w:bCs/>
          <w:sz w:val="28"/>
          <w:szCs w:val="28"/>
          <w:rtl/>
        </w:rPr>
      </w:pPr>
      <w:r w:rsidRPr="00541788">
        <w:rPr>
          <w:rFonts w:cs="B Titr" w:hint="cs"/>
          <w:b/>
          <w:bCs/>
          <w:sz w:val="28"/>
          <w:szCs w:val="28"/>
          <w:rtl/>
        </w:rPr>
        <w:t>4</w:t>
      </w:r>
      <w:r w:rsidR="00C41DCF" w:rsidRPr="00541788">
        <w:rPr>
          <w:rFonts w:cs="B Titr" w:hint="cs"/>
          <w:b/>
          <w:bCs/>
          <w:sz w:val="28"/>
          <w:szCs w:val="28"/>
          <w:rtl/>
        </w:rPr>
        <w:t xml:space="preserve"> ) دریافت فرآورده های خونی :</w:t>
      </w:r>
    </w:p>
    <w:p w:rsidR="00C41DCF" w:rsidRPr="00E16A47" w:rsidRDefault="00F5384F" w:rsidP="008F5EDC">
      <w:pPr>
        <w:pStyle w:val="ListParagraph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4</w:t>
      </w:r>
      <w:r w:rsidR="00C41DCF" w:rsidRPr="00E16A47">
        <w:rPr>
          <w:rFonts w:cs="B Nazanin" w:hint="cs"/>
          <w:sz w:val="28"/>
          <w:szCs w:val="28"/>
          <w:rtl/>
        </w:rPr>
        <w:t>-1) پس از دریافت هر محموله دمای داخل یخدان را باید اندازه گیری کرد . به این صورت که در یخدان را باز کرده دماسنج را بین دو واحد سطحی قرار داده ، در یخدان را بسته و پس از 5 دقیقه باز می کنیم و دما را ثبت می کنیم .</w:t>
      </w:r>
    </w:p>
    <w:p w:rsidR="00C41DCF" w:rsidRDefault="00F5384F" w:rsidP="00043430">
      <w:pPr>
        <w:pStyle w:val="ListParagraph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lastRenderedPageBreak/>
        <w:t>4</w:t>
      </w:r>
      <w:r w:rsidR="00C41DCF" w:rsidRPr="00E16A47">
        <w:rPr>
          <w:rFonts w:cs="B Nazanin" w:hint="cs"/>
          <w:sz w:val="28"/>
          <w:szCs w:val="28"/>
          <w:rtl/>
        </w:rPr>
        <w:t>-2) مشخصات واحدهای ارسالی را با شماره و مشخصات موجود در فرم ارسالی</w:t>
      </w:r>
      <w:r w:rsidR="00C41DCF" w:rsidRPr="00E16A47">
        <w:rPr>
          <w:rFonts w:cs="B Nazanin"/>
          <w:sz w:val="28"/>
          <w:szCs w:val="28"/>
        </w:rPr>
        <w:t>00.TM.124.FRM/01)</w:t>
      </w:r>
      <w:r w:rsidR="00C41DCF" w:rsidRPr="00E16A47">
        <w:rPr>
          <w:rFonts w:cs="B Nazanin" w:hint="cs"/>
          <w:sz w:val="28"/>
          <w:szCs w:val="28"/>
          <w:rtl/>
        </w:rPr>
        <w:t xml:space="preserve"> </w:t>
      </w:r>
      <w:r w:rsidR="00C41DCF" w:rsidRPr="00E16A47">
        <w:rPr>
          <w:rFonts w:cs="B Nazanin"/>
          <w:sz w:val="28"/>
          <w:szCs w:val="28"/>
        </w:rPr>
        <w:t>(</w:t>
      </w:r>
      <w:r w:rsidR="00C41DCF" w:rsidRPr="00E16A47">
        <w:rPr>
          <w:rFonts w:cs="B Nazanin" w:hint="cs"/>
          <w:sz w:val="28"/>
          <w:szCs w:val="28"/>
          <w:rtl/>
        </w:rPr>
        <w:t>از ساز مان انتقال خون ( فرم استاندارد سازمان انتقال خون ) مطابقت می دهیم .</w:t>
      </w:r>
    </w:p>
    <w:p w:rsidR="00022830" w:rsidRDefault="00022830" w:rsidP="00043430">
      <w:pPr>
        <w:pStyle w:val="ListParagraph"/>
        <w:jc w:val="both"/>
        <w:rPr>
          <w:rFonts w:cs="B Nazanin"/>
          <w:sz w:val="28"/>
          <w:szCs w:val="28"/>
          <w:rtl/>
        </w:rPr>
      </w:pPr>
    </w:p>
    <w:p w:rsidR="00022830" w:rsidRDefault="00022830" w:rsidP="00043430">
      <w:pPr>
        <w:pStyle w:val="ListParagraph"/>
        <w:jc w:val="both"/>
        <w:rPr>
          <w:rFonts w:cs="B Nazanin"/>
          <w:sz w:val="28"/>
          <w:szCs w:val="28"/>
          <w:rtl/>
        </w:rPr>
      </w:pPr>
    </w:p>
    <w:p w:rsidR="00022830" w:rsidRDefault="00022830" w:rsidP="00043430">
      <w:pPr>
        <w:pStyle w:val="ListParagraph"/>
        <w:jc w:val="both"/>
        <w:rPr>
          <w:rFonts w:cs="B Nazanin"/>
          <w:sz w:val="28"/>
          <w:szCs w:val="28"/>
          <w:rtl/>
        </w:rPr>
      </w:pPr>
    </w:p>
    <w:p w:rsidR="00022830" w:rsidRDefault="00022830" w:rsidP="00043430">
      <w:pPr>
        <w:pStyle w:val="ListParagraph"/>
        <w:jc w:val="both"/>
        <w:rPr>
          <w:rFonts w:cs="B Nazanin"/>
          <w:sz w:val="28"/>
          <w:szCs w:val="28"/>
          <w:rtl/>
        </w:rPr>
      </w:pPr>
    </w:p>
    <w:p w:rsidR="00022830" w:rsidRPr="00E16A47" w:rsidRDefault="00022830" w:rsidP="00043430">
      <w:pPr>
        <w:pStyle w:val="ListParagraph"/>
        <w:jc w:val="both"/>
        <w:rPr>
          <w:rFonts w:cs="B Nazanin"/>
          <w:sz w:val="28"/>
          <w:szCs w:val="28"/>
          <w:rtl/>
        </w:rPr>
      </w:pPr>
    </w:p>
    <w:p w:rsidR="00C41DCF" w:rsidRPr="00E16A47" w:rsidRDefault="00F5384F" w:rsidP="008F5EDC">
      <w:pPr>
        <w:pStyle w:val="ListParagraph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4</w:t>
      </w:r>
      <w:r w:rsidR="00C41DCF" w:rsidRPr="00E16A47">
        <w:rPr>
          <w:rFonts w:cs="B Nazanin" w:hint="cs"/>
          <w:sz w:val="28"/>
          <w:szCs w:val="28"/>
          <w:rtl/>
        </w:rPr>
        <w:t>-3 ) فرآورده ها را از نظر ظاهری بررسی می کنیم :</w:t>
      </w:r>
    </w:p>
    <w:p w:rsidR="00C41DCF" w:rsidRPr="00E16A47" w:rsidRDefault="00C41DCF" w:rsidP="008F5EDC">
      <w:pPr>
        <w:pStyle w:val="ListParagraph"/>
        <w:ind w:left="1440"/>
        <w:jc w:val="both"/>
        <w:rPr>
          <w:rFonts w:cs="B Nazanin"/>
          <w:sz w:val="28"/>
          <w:szCs w:val="28"/>
          <w:rtl/>
        </w:rPr>
      </w:pPr>
      <w:r w:rsidRPr="00E16A47">
        <w:rPr>
          <w:rFonts w:cs="B Nazanin" w:hint="cs"/>
          <w:sz w:val="28"/>
          <w:szCs w:val="28"/>
          <w:rtl/>
        </w:rPr>
        <w:t>الف ) کیسه ها صدمه دیده نبوده و نشت نداشته باشد</w:t>
      </w:r>
    </w:p>
    <w:p w:rsidR="00C41DCF" w:rsidRPr="00E16A47" w:rsidRDefault="00C41DCF" w:rsidP="008F5EDC">
      <w:pPr>
        <w:pStyle w:val="ListParagraph"/>
        <w:ind w:left="1440"/>
        <w:jc w:val="both"/>
        <w:rPr>
          <w:rFonts w:cs="B Nazanin"/>
          <w:sz w:val="28"/>
          <w:szCs w:val="28"/>
          <w:rtl/>
        </w:rPr>
      </w:pPr>
      <w:r w:rsidRPr="00E16A47">
        <w:rPr>
          <w:rFonts w:cs="B Nazanin" w:hint="cs"/>
          <w:sz w:val="28"/>
          <w:szCs w:val="28"/>
          <w:rtl/>
        </w:rPr>
        <w:t>ب ) همولیز و تغییر رنگ نداشته باشد</w:t>
      </w:r>
    </w:p>
    <w:p w:rsidR="00C41DCF" w:rsidRPr="00E16A47" w:rsidRDefault="00C41DCF" w:rsidP="008F5EDC">
      <w:pPr>
        <w:pStyle w:val="ListParagraph"/>
        <w:ind w:left="1440"/>
        <w:jc w:val="both"/>
        <w:rPr>
          <w:rFonts w:cs="B Nazanin"/>
          <w:sz w:val="28"/>
          <w:szCs w:val="28"/>
          <w:rtl/>
        </w:rPr>
      </w:pPr>
      <w:r w:rsidRPr="00E16A47">
        <w:rPr>
          <w:rFonts w:cs="B Nazanin" w:hint="cs"/>
          <w:sz w:val="28"/>
          <w:szCs w:val="28"/>
          <w:rtl/>
        </w:rPr>
        <w:t>ج ) لخته وحباب گاز در آن وجود نداشته باشد</w:t>
      </w:r>
    </w:p>
    <w:p w:rsidR="00C41DCF" w:rsidRPr="00E16A47" w:rsidRDefault="00C41DCF" w:rsidP="008F5EDC">
      <w:pPr>
        <w:pStyle w:val="ListParagraph"/>
        <w:ind w:left="1440"/>
        <w:jc w:val="both"/>
        <w:rPr>
          <w:rFonts w:cs="B Nazanin"/>
          <w:sz w:val="28"/>
          <w:szCs w:val="28"/>
          <w:rtl/>
        </w:rPr>
      </w:pPr>
      <w:r w:rsidRPr="00E16A47">
        <w:rPr>
          <w:rFonts w:cs="B Nazanin" w:hint="cs"/>
          <w:sz w:val="28"/>
          <w:szCs w:val="28"/>
          <w:rtl/>
        </w:rPr>
        <w:t>د ) بر چسب فرآورده سالم و خونا باشد</w:t>
      </w:r>
    </w:p>
    <w:p w:rsidR="00C41DCF" w:rsidRPr="00E16A47" w:rsidRDefault="00C41DCF" w:rsidP="008F5EDC">
      <w:pPr>
        <w:pStyle w:val="ListParagraph"/>
        <w:ind w:left="1440"/>
        <w:jc w:val="both"/>
        <w:rPr>
          <w:rFonts w:cs="B Nazanin"/>
          <w:sz w:val="28"/>
          <w:szCs w:val="28"/>
          <w:rtl/>
        </w:rPr>
      </w:pPr>
      <w:r w:rsidRPr="00E16A47">
        <w:rPr>
          <w:rFonts w:cs="B Nazanin" w:hint="cs"/>
          <w:sz w:val="28"/>
          <w:szCs w:val="28"/>
          <w:rtl/>
        </w:rPr>
        <w:t>ه ) تاریخ انقضاء سپری نشده باشد</w:t>
      </w:r>
    </w:p>
    <w:p w:rsidR="00C41DCF" w:rsidRPr="00E16A47" w:rsidRDefault="00C41DCF" w:rsidP="008F5EDC">
      <w:pPr>
        <w:pStyle w:val="ListParagraph"/>
        <w:ind w:left="1440"/>
        <w:jc w:val="both"/>
        <w:rPr>
          <w:rFonts w:cs="B Nazanin"/>
          <w:sz w:val="28"/>
          <w:szCs w:val="28"/>
          <w:rtl/>
        </w:rPr>
      </w:pPr>
      <w:r w:rsidRPr="00E16A47">
        <w:rPr>
          <w:rFonts w:cs="B Nazanin" w:hint="cs"/>
          <w:sz w:val="28"/>
          <w:szCs w:val="28"/>
          <w:rtl/>
        </w:rPr>
        <w:t>و ) تعداد کوردها مناسب باشد ( حد اقل یک کورد به آن متصل باشد )</w:t>
      </w:r>
    </w:p>
    <w:p w:rsidR="00C41DCF" w:rsidRPr="00E16A47" w:rsidRDefault="00F5384F" w:rsidP="004C59A2">
      <w:pPr>
        <w:pStyle w:val="ListParagraph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4</w:t>
      </w:r>
      <w:r w:rsidR="00C41DCF" w:rsidRPr="00E16A47">
        <w:rPr>
          <w:rFonts w:cs="B Nazanin" w:hint="cs"/>
          <w:sz w:val="28"/>
          <w:szCs w:val="28"/>
          <w:rtl/>
        </w:rPr>
        <w:t>-4 ) در صورت وجود هر گونه مشکل مانند طولانی شدن زمان حمل ، دمای نا مناسب ، فرآورده هایی که از نظر ظاهری مشکل د</w:t>
      </w:r>
      <w:r w:rsidR="004C59A2">
        <w:rPr>
          <w:rFonts w:cs="B Nazanin" w:hint="cs"/>
          <w:sz w:val="28"/>
          <w:szCs w:val="28"/>
          <w:rtl/>
        </w:rPr>
        <w:t>ا</w:t>
      </w:r>
      <w:r w:rsidR="00C41DCF" w:rsidRPr="00E16A47">
        <w:rPr>
          <w:rFonts w:cs="B Nazanin" w:hint="cs"/>
          <w:sz w:val="28"/>
          <w:szCs w:val="28"/>
          <w:rtl/>
        </w:rPr>
        <w:t>رند یا وجود اختلاف میان مشخصات کیسه با مشخصات ذکر شده در فرم ، مراتب را به صورت مکتوب با قید شمارۀ کیسه و نوع اشکال به مرکز انتقال خون ارسال کنید .</w:t>
      </w:r>
    </w:p>
    <w:p w:rsidR="00C41DCF" w:rsidRDefault="004C59A2" w:rsidP="008F5EDC">
      <w:pPr>
        <w:pStyle w:val="ListParagraph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4</w:t>
      </w:r>
      <w:r w:rsidR="00C41DCF" w:rsidRPr="00E16A47">
        <w:rPr>
          <w:rFonts w:cs="B Nazanin" w:hint="cs"/>
          <w:sz w:val="28"/>
          <w:szCs w:val="28"/>
          <w:rtl/>
        </w:rPr>
        <w:t xml:space="preserve">-5 ) در هنگام دریافت کیسه های </w:t>
      </w:r>
      <w:r w:rsidR="00C41DCF" w:rsidRPr="00E16A47">
        <w:rPr>
          <w:rFonts w:cs="B Nazanin"/>
          <w:sz w:val="28"/>
          <w:szCs w:val="28"/>
        </w:rPr>
        <w:t>FFP</w:t>
      </w:r>
      <w:r w:rsidR="00C41DCF" w:rsidRPr="00E16A47">
        <w:rPr>
          <w:rFonts w:cs="B Nazanin" w:hint="cs"/>
          <w:sz w:val="28"/>
          <w:szCs w:val="28"/>
          <w:rtl/>
        </w:rPr>
        <w:t xml:space="preserve"> نباید محتوی کیسه ها بطور کامل ذوب شده باشد .</w:t>
      </w:r>
    </w:p>
    <w:p w:rsidR="004C59A2" w:rsidRPr="00E16A47" w:rsidRDefault="004C59A2" w:rsidP="008F5EDC">
      <w:pPr>
        <w:pStyle w:val="ListParagraph"/>
        <w:jc w:val="both"/>
        <w:rPr>
          <w:rFonts w:cs="B Nazanin"/>
          <w:sz w:val="28"/>
          <w:szCs w:val="28"/>
          <w:rtl/>
        </w:rPr>
      </w:pPr>
    </w:p>
    <w:p w:rsidR="00C41DCF" w:rsidRPr="0080487B" w:rsidRDefault="0080487B" w:rsidP="00DC0827">
      <w:pPr>
        <w:pStyle w:val="ListParagraph"/>
        <w:ind w:left="0"/>
        <w:rPr>
          <w:rFonts w:cs="B Titr"/>
          <w:b/>
          <w:bCs/>
          <w:sz w:val="28"/>
          <w:szCs w:val="28"/>
          <w:rtl/>
        </w:rPr>
      </w:pPr>
      <w:r w:rsidRPr="0080487B">
        <w:rPr>
          <w:rFonts w:cs="B Titr" w:hint="cs"/>
          <w:b/>
          <w:bCs/>
          <w:sz w:val="28"/>
          <w:szCs w:val="28"/>
          <w:rtl/>
        </w:rPr>
        <w:t>5</w:t>
      </w:r>
      <w:r w:rsidR="00C41DCF" w:rsidRPr="0080487B">
        <w:rPr>
          <w:rFonts w:cs="B Titr" w:hint="cs"/>
          <w:b/>
          <w:bCs/>
          <w:sz w:val="28"/>
          <w:szCs w:val="28"/>
          <w:rtl/>
        </w:rPr>
        <w:t xml:space="preserve"> ) کنترل کیفی :</w:t>
      </w:r>
    </w:p>
    <w:p w:rsidR="00C41DCF" w:rsidRPr="00E16A47" w:rsidRDefault="00C41DCF" w:rsidP="00E16A47">
      <w:pPr>
        <w:pStyle w:val="ListParagraph"/>
        <w:rPr>
          <w:rFonts w:cs="B Nazanin"/>
          <w:sz w:val="28"/>
          <w:szCs w:val="28"/>
          <w:rtl/>
        </w:rPr>
      </w:pPr>
      <w:r w:rsidRPr="00E16A47">
        <w:rPr>
          <w:rFonts w:cs="B Nazanin" w:hint="cs"/>
          <w:sz w:val="28"/>
          <w:szCs w:val="28"/>
          <w:rtl/>
        </w:rPr>
        <w:t>2-6-1 ) کنترل وسائل مورد استفاده در حمل ونقل خون و فرآورده های خون و فرآورده های آن شامل دماسنج و یخدان که باید بطور دوره ای مورد کنترل کیفی قرار گیرند .</w:t>
      </w:r>
    </w:p>
    <w:p w:rsidR="00C41DCF" w:rsidRPr="00E16A47" w:rsidRDefault="00C41DCF" w:rsidP="00E16A47">
      <w:pPr>
        <w:pStyle w:val="ListParagraph"/>
        <w:rPr>
          <w:rFonts w:cs="B Nazanin"/>
          <w:sz w:val="28"/>
          <w:szCs w:val="28"/>
          <w:rtl/>
        </w:rPr>
      </w:pPr>
      <w:r w:rsidRPr="00E16A47">
        <w:rPr>
          <w:rFonts w:cs="B Nazanin" w:hint="cs"/>
          <w:sz w:val="28"/>
          <w:szCs w:val="28"/>
          <w:rtl/>
        </w:rPr>
        <w:t>دماسنج باید کالیبره باشد ، یخدان باید تمییز ، سالم و بدون ترک خوردگی باشد .</w:t>
      </w:r>
    </w:p>
    <w:p w:rsidR="00C41DCF" w:rsidRPr="00E16A47" w:rsidRDefault="00C41DCF" w:rsidP="00E16A47">
      <w:pPr>
        <w:pStyle w:val="ListParagraph"/>
        <w:rPr>
          <w:rFonts w:cs="B Nazanin"/>
          <w:sz w:val="28"/>
          <w:szCs w:val="28"/>
          <w:rtl/>
        </w:rPr>
      </w:pPr>
      <w:r w:rsidRPr="00E16A47">
        <w:rPr>
          <w:rFonts w:cs="B Nazanin" w:hint="cs"/>
          <w:sz w:val="28"/>
          <w:szCs w:val="28"/>
          <w:rtl/>
        </w:rPr>
        <w:t>2-6-2 ) برگزاری کلاسهای آموزشی برای پرسنل دخیل در امر ارسال و حمل ونقل و دریافت خون و ارزیابی اطلاعات آنها در این زمینه .</w:t>
      </w:r>
    </w:p>
    <w:p w:rsidR="009A38C8" w:rsidRPr="00C03F65" w:rsidRDefault="00C03F65" w:rsidP="00C03F65">
      <w:pPr>
        <w:tabs>
          <w:tab w:val="left" w:pos="3675"/>
        </w:tabs>
        <w:rPr>
          <w:sz w:val="40"/>
          <w:szCs w:val="40"/>
          <w:rtl/>
        </w:rPr>
      </w:pPr>
      <w:r>
        <w:rPr>
          <w:sz w:val="40"/>
          <w:szCs w:val="40"/>
          <w:rtl/>
        </w:rPr>
        <w:lastRenderedPageBreak/>
        <w:tab/>
      </w:r>
    </w:p>
    <w:sectPr w:rsidR="009A38C8" w:rsidRPr="00C03F65" w:rsidSect="003E31BE">
      <w:headerReference w:type="default" r:id="rId8"/>
      <w:footerReference w:type="default" r:id="rId9"/>
      <w:pgSz w:w="12240" w:h="15840" w:code="1"/>
      <w:pgMar w:top="1440" w:right="1440" w:bottom="1440" w:left="1440" w:header="708" w:footer="680" w:gutter="0"/>
      <w:pgBorders w:offsetFrom="page">
        <w:top w:val="thinThickMediumGap" w:sz="36" w:space="24" w:color="auto"/>
        <w:left w:val="thinThickMediumGap" w:sz="36" w:space="31" w:color="auto"/>
        <w:bottom w:val="thickThinMediumGap" w:sz="36" w:space="24" w:color="auto"/>
        <w:right w:val="thickThinMediumGap" w:sz="36" w:space="31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2DCE" w:rsidRDefault="00E82DCE" w:rsidP="00BC6228">
      <w:r>
        <w:separator/>
      </w:r>
    </w:p>
  </w:endnote>
  <w:endnote w:type="continuationSeparator" w:id="0">
    <w:p w:rsidR="00E82DCE" w:rsidRDefault="00E82DCE" w:rsidP="00BC62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dakanian Mitra">
    <w:altName w:val="Times New Roman"/>
    <w:charset w:val="FF"/>
    <w:family w:val="auto"/>
    <w:pitch w:val="variable"/>
    <w:sig w:usb0="00000003" w:usb1="00000000" w:usb2="00000000" w:usb3="00000000" w:csb0="00000000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4963629"/>
      <w:docPartObj>
        <w:docPartGallery w:val="Page Numbers (Bottom of Page)"/>
        <w:docPartUnique/>
      </w:docPartObj>
    </w:sdtPr>
    <w:sdtContent>
      <w:p w:rsidR="00693F83" w:rsidRDefault="004B0523">
        <w:pPr>
          <w:pStyle w:val="Footer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2051" type="#_x0000_t110" style="width:468pt;height:3.55pt;flip:y;mso-width-percent:1000;mso-position-horizontal-relative:char;mso-position-vertical-relative:line;mso-width-percent:1000;mso-width-relative:margin" fillcolor="black [3213]" stroked="f" strokecolor="black [3213]">
              <v:fill r:id="rId1" o:title="Light horizontal" type="pattern"/>
              <w10:wrap type="none" anchorx="margin" anchory="page"/>
              <w10:anchorlock/>
            </v:shape>
          </w:pict>
        </w:r>
      </w:p>
      <w:p w:rsidR="00693F83" w:rsidRDefault="004341C6">
        <w:pPr>
          <w:pStyle w:val="Footer"/>
          <w:jc w:val="center"/>
        </w:pPr>
        <w:fldSimple w:instr=" PAGE    \* MERGEFORMAT ">
          <w:r w:rsidR="008A4139">
            <w:rPr>
              <w:noProof/>
              <w:rtl/>
            </w:rPr>
            <w:t>2</w:t>
          </w:r>
        </w:fldSimple>
      </w:p>
    </w:sdtContent>
  </w:sdt>
  <w:p w:rsidR="00576C52" w:rsidRDefault="00576C5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2DCE" w:rsidRDefault="00E82DCE" w:rsidP="00BC6228">
      <w:r>
        <w:separator/>
      </w:r>
    </w:p>
  </w:footnote>
  <w:footnote w:type="continuationSeparator" w:id="0">
    <w:p w:rsidR="00E82DCE" w:rsidRDefault="00E82DCE" w:rsidP="00BC62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228" w:rsidRDefault="004341C6">
    <w:pPr>
      <w:pStyle w:val="Header"/>
    </w:pPr>
    <w:r w:rsidRPr="004341C6">
      <w:rPr>
        <w:rFonts w:cs="Arial"/>
        <w:noProof/>
      </w:rPr>
      <w:pict>
        <v:rect id="_x0000_s2049" style="position:absolute;left:0;text-align:left;margin-left:312pt;margin-top:82.35pt;width:232.35pt;height:94.85pt;z-index:251660288" strokecolor="white">
          <v:textbox style="mso-next-textbox:#_x0000_s2049">
            <w:txbxContent>
              <w:p w:rsidR="005D5337" w:rsidRDefault="00BC6228" w:rsidP="005D5337">
                <w:pPr>
                  <w:jc w:val="center"/>
                  <w:rPr>
                    <w:rFonts w:ascii="IranNastaliq" w:hAnsi="IranNastaliq" w:cs="IranNastaliq"/>
                    <w:rtl/>
                  </w:rPr>
                </w:pPr>
                <w:r w:rsidRPr="002E273E">
                  <w:rPr>
                    <w:rFonts w:ascii="IranNastaliq" w:hAnsi="IranNastaliq" w:cs="IranNastaliq"/>
                    <w:rtl/>
                  </w:rPr>
                  <w:t>دانش</w:t>
                </w:r>
                <w:r w:rsidRPr="002E273E">
                  <w:rPr>
                    <w:rFonts w:ascii="IranNastaliq" w:hAnsi="IranNastaliq" w:cs="IranNastaliq" w:hint="cs"/>
                    <w:rtl/>
                  </w:rPr>
                  <w:t>گاه</w:t>
                </w:r>
                <w:r w:rsidRPr="002E273E">
                  <w:rPr>
                    <w:rFonts w:ascii="IranNastaliq" w:hAnsi="IranNastaliq" w:cs="IranNastaliq"/>
                    <w:rtl/>
                  </w:rPr>
                  <w:t xml:space="preserve"> علوم پزشكي و خدمات بهداشتي درماني البرز</w:t>
                </w:r>
              </w:p>
              <w:p w:rsidR="00BC6228" w:rsidRPr="005D5337" w:rsidRDefault="00BC6228" w:rsidP="005D5337">
                <w:pPr>
                  <w:jc w:val="center"/>
                  <w:rPr>
                    <w:rFonts w:ascii="IranNastaliq" w:hAnsi="IranNastaliq" w:cs="IranNastaliq"/>
                    <w:rtl/>
                  </w:rPr>
                </w:pPr>
                <w:r w:rsidRPr="002E273E">
                  <w:rPr>
                    <w:rFonts w:ascii="IranNastaliq" w:hAnsi="IranNastaliq" w:cs="IranNastaliq" w:hint="cs"/>
                    <w:rtl/>
                  </w:rPr>
                  <w:t>معاونت درمان</w:t>
                </w:r>
              </w:p>
              <w:p w:rsidR="00BC6228" w:rsidRPr="00405FF2" w:rsidRDefault="00BC6228" w:rsidP="00BC6228">
                <w:pPr>
                  <w:jc w:val="center"/>
                  <w:rPr>
                    <w:rFonts w:ascii="IranNastaliq" w:hAnsi="IranNastaliq" w:cs="IranNastaliq"/>
                    <w:sz w:val="28"/>
                    <w:szCs w:val="28"/>
                    <w:rtl/>
                  </w:rPr>
                </w:pPr>
              </w:p>
            </w:txbxContent>
          </v:textbox>
        </v:rect>
      </w:pict>
    </w:r>
    <w:r w:rsidR="00BF778A">
      <w:rPr>
        <w:rFonts w:cs="Arial"/>
        <w:noProof/>
        <w:rtl/>
        <w:lang w:bidi="fa-I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4743450</wp:posOffset>
          </wp:positionH>
          <wp:positionV relativeFrom="paragraph">
            <wp:posOffset>131445</wp:posOffset>
          </wp:positionV>
          <wp:extent cx="1295400" cy="923925"/>
          <wp:effectExtent l="19050" t="0" r="0" b="0"/>
          <wp:wrapSquare wrapText="bothSides"/>
          <wp:docPr id="5" name="Picture 2" descr="arm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rm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923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4341C6">
      <w:rPr>
        <w:rFonts w:cs="Arial"/>
        <w:noProof/>
      </w:rPr>
      <w:pict>
        <v:rect id="_x0000_s2050" style="position:absolute;left:0;text-align:left;margin-left:174.6pt;margin-top:23.1pt;width:126.15pt;height:74.6pt;z-index:251661312;mso-position-horizontal-relative:text;mso-position-vertical-relative:text" strokecolor="white">
          <v:textbox style="mso-next-textbox:#_x0000_s2050">
            <w:txbxContent>
              <w:p w:rsidR="00BF778A" w:rsidRPr="00E9070A" w:rsidRDefault="00BF778A" w:rsidP="00BF778A">
                <w:pPr>
                  <w:jc w:val="center"/>
                  <w:rPr>
                    <w:rFonts w:ascii="IranNastaliq" w:hAnsi="IranNastaliq" w:cs="IranNastaliq"/>
                    <w:sz w:val="52"/>
                    <w:szCs w:val="52"/>
                    <w:rtl/>
                  </w:rPr>
                </w:pPr>
                <w:r w:rsidRPr="00E9070A">
                  <w:rPr>
                    <w:rFonts w:ascii="IranNastaliq" w:hAnsi="IranNastaliq" w:cs="IranNastaliq" w:hint="cs"/>
                    <w:sz w:val="52"/>
                    <w:szCs w:val="52"/>
                    <w:rtl/>
                  </w:rPr>
                  <w:t>بسمه تعالي</w:t>
                </w:r>
              </w:p>
              <w:p w:rsidR="00BF778A" w:rsidRPr="005E18AE" w:rsidRDefault="00BF778A" w:rsidP="00BF778A">
                <w:pPr>
                  <w:jc w:val="center"/>
                  <w:rPr>
                    <w:rFonts w:ascii="IranNastaliq" w:hAnsi="IranNastaliq" w:cs="IranNastaliq"/>
                    <w:rtl/>
                  </w:rPr>
                </w:pPr>
              </w:p>
            </w:txbxContent>
          </v:textbox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267C8"/>
    <w:multiLevelType w:val="hybridMultilevel"/>
    <w:tmpl w:val="AB40201E"/>
    <w:lvl w:ilvl="0" w:tplc="4E489C9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383829"/>
    <w:multiLevelType w:val="hybridMultilevel"/>
    <w:tmpl w:val="597677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B452729"/>
    <w:multiLevelType w:val="hybridMultilevel"/>
    <w:tmpl w:val="8CF62D70"/>
    <w:lvl w:ilvl="0" w:tplc="3F34105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9F0CC8"/>
    <w:multiLevelType w:val="hybridMultilevel"/>
    <w:tmpl w:val="10B42B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9E54A35"/>
    <w:multiLevelType w:val="hybridMultilevel"/>
    <w:tmpl w:val="01DEFAA6"/>
    <w:lvl w:ilvl="0" w:tplc="004EF8F8">
      <w:start w:val="2"/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78ED7021"/>
    <w:multiLevelType w:val="hybridMultilevel"/>
    <w:tmpl w:val="ED72DB58"/>
    <w:lvl w:ilvl="0" w:tplc="BC4889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325B6"/>
    <w:rsid w:val="000036EF"/>
    <w:rsid w:val="00011B43"/>
    <w:rsid w:val="00022830"/>
    <w:rsid w:val="00043430"/>
    <w:rsid w:val="000506FB"/>
    <w:rsid w:val="00051B35"/>
    <w:rsid w:val="00067FE8"/>
    <w:rsid w:val="000A6D5F"/>
    <w:rsid w:val="000D3629"/>
    <w:rsid w:val="000D667B"/>
    <w:rsid w:val="000D6B6D"/>
    <w:rsid w:val="000F6257"/>
    <w:rsid w:val="0010377D"/>
    <w:rsid w:val="0010777E"/>
    <w:rsid w:val="00117C2D"/>
    <w:rsid w:val="00124EA2"/>
    <w:rsid w:val="00144678"/>
    <w:rsid w:val="00147EE8"/>
    <w:rsid w:val="00182518"/>
    <w:rsid w:val="00193EE0"/>
    <w:rsid w:val="00195B99"/>
    <w:rsid w:val="001A29D6"/>
    <w:rsid w:val="001A2F6E"/>
    <w:rsid w:val="001E19A0"/>
    <w:rsid w:val="001F46FF"/>
    <w:rsid w:val="002257F6"/>
    <w:rsid w:val="00267230"/>
    <w:rsid w:val="00275184"/>
    <w:rsid w:val="00290546"/>
    <w:rsid w:val="002A08CE"/>
    <w:rsid w:val="002C13A4"/>
    <w:rsid w:val="002E10C8"/>
    <w:rsid w:val="003434D6"/>
    <w:rsid w:val="00377989"/>
    <w:rsid w:val="003A1DDE"/>
    <w:rsid w:val="003C6D39"/>
    <w:rsid w:val="003E31BE"/>
    <w:rsid w:val="003F3E1D"/>
    <w:rsid w:val="00402E5D"/>
    <w:rsid w:val="004341C6"/>
    <w:rsid w:val="00437EBD"/>
    <w:rsid w:val="00465B4A"/>
    <w:rsid w:val="0048271E"/>
    <w:rsid w:val="0048667E"/>
    <w:rsid w:val="00487970"/>
    <w:rsid w:val="004A085A"/>
    <w:rsid w:val="004B0523"/>
    <w:rsid w:val="004C59A2"/>
    <w:rsid w:val="004E4D4C"/>
    <w:rsid w:val="004F1DD4"/>
    <w:rsid w:val="00505882"/>
    <w:rsid w:val="00541788"/>
    <w:rsid w:val="00556D35"/>
    <w:rsid w:val="00557D97"/>
    <w:rsid w:val="00576C52"/>
    <w:rsid w:val="00580194"/>
    <w:rsid w:val="005A0F05"/>
    <w:rsid w:val="005B3362"/>
    <w:rsid w:val="005C2C6F"/>
    <w:rsid w:val="005D5337"/>
    <w:rsid w:val="005E1D4E"/>
    <w:rsid w:val="005F262E"/>
    <w:rsid w:val="00661648"/>
    <w:rsid w:val="00662F33"/>
    <w:rsid w:val="00693F83"/>
    <w:rsid w:val="006A12CA"/>
    <w:rsid w:val="006C3DDB"/>
    <w:rsid w:val="006D7B52"/>
    <w:rsid w:val="00742D56"/>
    <w:rsid w:val="00786626"/>
    <w:rsid w:val="00787BA7"/>
    <w:rsid w:val="007D1668"/>
    <w:rsid w:val="0080487B"/>
    <w:rsid w:val="00821EE6"/>
    <w:rsid w:val="00850413"/>
    <w:rsid w:val="008774C3"/>
    <w:rsid w:val="008A4139"/>
    <w:rsid w:val="008A468B"/>
    <w:rsid w:val="008C01AA"/>
    <w:rsid w:val="008E5191"/>
    <w:rsid w:val="008F3037"/>
    <w:rsid w:val="008F5EDC"/>
    <w:rsid w:val="00917E57"/>
    <w:rsid w:val="009400C1"/>
    <w:rsid w:val="009721BE"/>
    <w:rsid w:val="00990372"/>
    <w:rsid w:val="009A38C8"/>
    <w:rsid w:val="009A6A9B"/>
    <w:rsid w:val="00A20586"/>
    <w:rsid w:val="00A43584"/>
    <w:rsid w:val="00A60D2E"/>
    <w:rsid w:val="00A93438"/>
    <w:rsid w:val="00AA578C"/>
    <w:rsid w:val="00AB3054"/>
    <w:rsid w:val="00AB7D97"/>
    <w:rsid w:val="00AD5DA2"/>
    <w:rsid w:val="00AF5D8F"/>
    <w:rsid w:val="00AF70BE"/>
    <w:rsid w:val="00B115E5"/>
    <w:rsid w:val="00B24294"/>
    <w:rsid w:val="00B81532"/>
    <w:rsid w:val="00B832D1"/>
    <w:rsid w:val="00B8670E"/>
    <w:rsid w:val="00B90BBC"/>
    <w:rsid w:val="00B96DC8"/>
    <w:rsid w:val="00BA1218"/>
    <w:rsid w:val="00BC6228"/>
    <w:rsid w:val="00BC6E3F"/>
    <w:rsid w:val="00BF778A"/>
    <w:rsid w:val="00C03F65"/>
    <w:rsid w:val="00C325B6"/>
    <w:rsid w:val="00C33988"/>
    <w:rsid w:val="00C41DCF"/>
    <w:rsid w:val="00CA72BA"/>
    <w:rsid w:val="00CB67AB"/>
    <w:rsid w:val="00D01831"/>
    <w:rsid w:val="00D033AE"/>
    <w:rsid w:val="00D04665"/>
    <w:rsid w:val="00D0624E"/>
    <w:rsid w:val="00D3101E"/>
    <w:rsid w:val="00D40950"/>
    <w:rsid w:val="00D430AB"/>
    <w:rsid w:val="00D43663"/>
    <w:rsid w:val="00D442D2"/>
    <w:rsid w:val="00D64B7E"/>
    <w:rsid w:val="00D70133"/>
    <w:rsid w:val="00D826BA"/>
    <w:rsid w:val="00DA2ACA"/>
    <w:rsid w:val="00DC0827"/>
    <w:rsid w:val="00DE4BB3"/>
    <w:rsid w:val="00DE5D4D"/>
    <w:rsid w:val="00E16A47"/>
    <w:rsid w:val="00E30200"/>
    <w:rsid w:val="00E3058C"/>
    <w:rsid w:val="00E51C75"/>
    <w:rsid w:val="00E82DCE"/>
    <w:rsid w:val="00EB7883"/>
    <w:rsid w:val="00ED6D8D"/>
    <w:rsid w:val="00EF585B"/>
    <w:rsid w:val="00F16B2D"/>
    <w:rsid w:val="00F25022"/>
    <w:rsid w:val="00F323CB"/>
    <w:rsid w:val="00F476B5"/>
    <w:rsid w:val="00F5384F"/>
    <w:rsid w:val="00F66D93"/>
    <w:rsid w:val="00F814A2"/>
    <w:rsid w:val="00FA0A71"/>
    <w:rsid w:val="00FA4085"/>
    <w:rsid w:val="00FA497F"/>
    <w:rsid w:val="00FE0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97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qFormat/>
    <w:rsid w:val="00487970"/>
    <w:pPr>
      <w:keepNext/>
      <w:jc w:val="lowKashida"/>
      <w:outlineLvl w:val="1"/>
    </w:pPr>
    <w:rPr>
      <w:rFonts w:cs="Zar"/>
      <w:b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622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6228"/>
  </w:style>
  <w:style w:type="paragraph" w:styleId="Footer">
    <w:name w:val="footer"/>
    <w:basedOn w:val="Normal"/>
    <w:link w:val="FooterChar"/>
    <w:uiPriority w:val="99"/>
    <w:unhideWhenUsed/>
    <w:rsid w:val="00BC622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6228"/>
  </w:style>
  <w:style w:type="paragraph" w:styleId="NoSpacing">
    <w:name w:val="No Spacing"/>
    <w:link w:val="NoSpacingChar"/>
    <w:uiPriority w:val="1"/>
    <w:qFormat/>
    <w:rsid w:val="00F66D93"/>
    <w:pPr>
      <w:spacing w:after="0" w:line="240" w:lineRule="auto"/>
    </w:pPr>
    <w:rPr>
      <w:rFonts w:eastAsiaTheme="minorEastAsia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F66D93"/>
    <w:rPr>
      <w:rFonts w:eastAsiaTheme="minorEastAsia"/>
      <w:lang w:bidi="ar-SA"/>
    </w:rPr>
  </w:style>
  <w:style w:type="character" w:customStyle="1" w:styleId="Heading2Char">
    <w:name w:val="Heading 2 Char"/>
    <w:basedOn w:val="DefaultParagraphFont"/>
    <w:link w:val="Heading2"/>
    <w:rsid w:val="00487970"/>
    <w:rPr>
      <w:rFonts w:ascii="Times New Roman" w:eastAsia="Times New Roman" w:hAnsi="Times New Roman" w:cs="Zar"/>
      <w:b/>
      <w:bCs/>
      <w:sz w:val="24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48797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table" w:styleId="TableGrid">
    <w:name w:val="Table Grid"/>
    <w:basedOn w:val="TableNormal"/>
    <w:uiPriority w:val="59"/>
    <w:rsid w:val="00C41DCF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lassdata">
    <w:name w:val="classdata"/>
    <w:basedOn w:val="DefaultParagraphFont"/>
    <w:rsid w:val="0058019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C24BC0-EC69-4575-A1C7-18ECCAF1C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775</Words>
  <Characters>4419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net</Company>
  <LinksUpToDate>false</LinksUpToDate>
  <CharactersWithSpaces>5184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shokri</dc:creator>
  <cp:keywords/>
  <dc:description/>
  <cp:lastModifiedBy>shokri</cp:lastModifiedBy>
  <cp:revision>3</cp:revision>
  <cp:lastPrinted>2014-10-28T08:44:00Z</cp:lastPrinted>
  <dcterms:created xsi:type="dcterms:W3CDTF">2014-11-25T07:12:00Z</dcterms:created>
  <dcterms:modified xsi:type="dcterms:W3CDTF">2014-11-30T09:50:00Z</dcterms:modified>
</cp:coreProperties>
</file>